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5"/>
        <w:gridCol w:w="4785"/>
      </w:tblGrid>
      <w:tr w:rsidR="00EC6A7E" w:rsidRPr="008A2152" w:rsidTr="00EF6856">
        <w:tc>
          <w:tcPr>
            <w:tcW w:w="4785" w:type="dxa"/>
          </w:tcPr>
          <w:p w:rsidR="00EC6A7E" w:rsidRPr="008A2152" w:rsidRDefault="00EC6A7E" w:rsidP="00EF6856">
            <w:pPr>
              <w:rPr>
                <w:rFonts w:ascii="Times New Roman" w:hAnsi="Times New Roman"/>
                <w:sz w:val="24"/>
                <w:szCs w:val="24"/>
              </w:rPr>
            </w:pPr>
            <w:r w:rsidRPr="008A2152">
              <w:rPr>
                <w:rFonts w:ascii="Times New Roman" w:hAnsi="Times New Roman"/>
                <w:sz w:val="24"/>
                <w:szCs w:val="24"/>
              </w:rPr>
              <w:t>Nr.  înregistrare Contractor...................</w:t>
            </w:r>
          </w:p>
        </w:tc>
        <w:tc>
          <w:tcPr>
            <w:tcW w:w="4785" w:type="dxa"/>
          </w:tcPr>
          <w:p w:rsidR="00EC6A7E" w:rsidRPr="008A2152" w:rsidRDefault="00EC6A7E" w:rsidP="00EF6856">
            <w:pPr>
              <w:rPr>
                <w:rFonts w:ascii="Times New Roman" w:hAnsi="Times New Roman"/>
                <w:sz w:val="24"/>
                <w:szCs w:val="24"/>
              </w:rPr>
            </w:pPr>
            <w:r w:rsidRPr="008A2152">
              <w:rPr>
                <w:rFonts w:ascii="Times New Roman" w:hAnsi="Times New Roman"/>
                <w:sz w:val="24"/>
                <w:szCs w:val="24"/>
              </w:rPr>
              <w:t>Nr. înregistrare UEFISCDI................</w:t>
            </w:r>
          </w:p>
        </w:tc>
      </w:tr>
    </w:tbl>
    <w:p w:rsidR="00EC6A7E" w:rsidRPr="008A2152" w:rsidRDefault="00EC6A7E" w:rsidP="00EC6A7E">
      <w:pPr>
        <w:jc w:val="center"/>
        <w:rPr>
          <w:rFonts w:ascii="Times New Roman" w:hAnsi="Times New Roman"/>
          <w:sz w:val="24"/>
          <w:szCs w:val="24"/>
        </w:rPr>
      </w:pPr>
    </w:p>
    <w:p w:rsidR="00EC6A7E" w:rsidRPr="008A2152" w:rsidRDefault="00EC6A7E" w:rsidP="00EC6A7E">
      <w:pPr>
        <w:jc w:val="center"/>
        <w:rPr>
          <w:rFonts w:ascii="Times New Roman" w:hAnsi="Times New Roman"/>
          <w:b/>
          <w:sz w:val="24"/>
          <w:szCs w:val="24"/>
        </w:rPr>
      </w:pPr>
      <w:r w:rsidRPr="008A2152">
        <w:rPr>
          <w:rFonts w:ascii="Times New Roman" w:hAnsi="Times New Roman"/>
          <w:b/>
          <w:sz w:val="24"/>
          <w:szCs w:val="24"/>
        </w:rPr>
        <w:t>ACT ADITIONAL NR...../ 2012</w:t>
      </w:r>
    </w:p>
    <w:p w:rsidR="00EC6A7E" w:rsidRPr="008A2152" w:rsidRDefault="00EC6A7E" w:rsidP="00EC6A7E">
      <w:pPr>
        <w:jc w:val="center"/>
        <w:rPr>
          <w:rFonts w:ascii="Times New Roman" w:hAnsi="Times New Roman"/>
          <w:b/>
          <w:sz w:val="24"/>
          <w:szCs w:val="24"/>
        </w:rPr>
      </w:pPr>
      <w:r w:rsidRPr="008A2152">
        <w:rPr>
          <w:rFonts w:ascii="Times New Roman" w:hAnsi="Times New Roman"/>
          <w:b/>
          <w:sz w:val="24"/>
          <w:szCs w:val="24"/>
        </w:rPr>
        <w:t>CONTRACT DE FINANŢARE</w:t>
      </w:r>
    </w:p>
    <w:p w:rsidR="00EC6A7E" w:rsidRPr="008A2152" w:rsidRDefault="00EC6A7E" w:rsidP="00EC6A7E">
      <w:pPr>
        <w:jc w:val="center"/>
        <w:rPr>
          <w:rFonts w:ascii="Times New Roman" w:hAnsi="Times New Roman"/>
          <w:b/>
          <w:sz w:val="24"/>
          <w:szCs w:val="24"/>
        </w:rPr>
      </w:pPr>
      <w:r w:rsidRPr="008A2152">
        <w:rPr>
          <w:rFonts w:ascii="Times New Roman" w:hAnsi="Times New Roman"/>
          <w:b/>
          <w:sz w:val="24"/>
          <w:szCs w:val="24"/>
        </w:rPr>
        <w:t>PENTRU EXECUŢIE PROIECTE</w:t>
      </w:r>
    </w:p>
    <w:p w:rsidR="00EC6A7E" w:rsidRPr="008A2152" w:rsidRDefault="00EC6A7E" w:rsidP="00EC6A7E">
      <w:pPr>
        <w:jc w:val="center"/>
        <w:rPr>
          <w:rFonts w:ascii="Times New Roman" w:hAnsi="Times New Roman"/>
          <w:b/>
          <w:sz w:val="24"/>
          <w:szCs w:val="24"/>
        </w:rPr>
      </w:pPr>
    </w:p>
    <w:p w:rsidR="00EC6A7E" w:rsidRPr="008A2152" w:rsidRDefault="00EC6A7E" w:rsidP="00EC6A7E">
      <w:pPr>
        <w:jc w:val="center"/>
        <w:rPr>
          <w:rFonts w:ascii="Times New Roman" w:hAnsi="Times New Roman"/>
          <w:b/>
          <w:sz w:val="24"/>
          <w:szCs w:val="24"/>
        </w:rPr>
      </w:pPr>
      <w:r w:rsidRPr="008A2152">
        <w:rPr>
          <w:rFonts w:ascii="Times New Roman" w:hAnsi="Times New Roman"/>
          <w:b/>
          <w:sz w:val="24"/>
          <w:szCs w:val="24"/>
        </w:rPr>
        <w:t>NR....... /....…</w:t>
      </w:r>
    </w:p>
    <w:p w:rsidR="00EC6A7E" w:rsidRPr="008A2152" w:rsidRDefault="00EC6A7E" w:rsidP="00EC6A7E">
      <w:pPr>
        <w:jc w:val="center"/>
        <w:rPr>
          <w:rFonts w:ascii="Times New Roman" w:hAnsi="Times New Roman"/>
          <w:b/>
          <w:bCs/>
          <w:sz w:val="24"/>
          <w:szCs w:val="24"/>
        </w:rPr>
      </w:pPr>
    </w:p>
    <w:tbl>
      <w:tblPr>
        <w:tblW w:w="0" w:type="auto"/>
        <w:tblLayout w:type="fixed"/>
        <w:tblLook w:val="0000" w:firstRow="0" w:lastRow="0" w:firstColumn="0" w:lastColumn="0" w:noHBand="0" w:noVBand="0"/>
      </w:tblPr>
      <w:tblGrid>
        <w:gridCol w:w="4219"/>
        <w:gridCol w:w="29"/>
        <w:gridCol w:w="5060"/>
        <w:gridCol w:w="14"/>
      </w:tblGrid>
      <w:tr w:rsidR="00EC6A7E" w:rsidRPr="008A2152" w:rsidTr="00EF6856">
        <w:trPr>
          <w:gridAfter w:val="1"/>
          <w:wAfter w:w="14" w:type="dxa"/>
        </w:trPr>
        <w:tc>
          <w:tcPr>
            <w:tcW w:w="4248" w:type="dxa"/>
            <w:gridSpan w:val="2"/>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Finanţare:</w:t>
            </w:r>
          </w:p>
        </w:tc>
        <w:tc>
          <w:tcPr>
            <w:tcW w:w="5060" w:type="dxa"/>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bugetul de stat</w:t>
            </w:r>
          </w:p>
        </w:tc>
      </w:tr>
      <w:tr w:rsidR="00EC6A7E" w:rsidRPr="008A2152" w:rsidTr="00EF6856">
        <w:trPr>
          <w:gridAfter w:val="1"/>
          <w:wAfter w:w="14" w:type="dxa"/>
        </w:trPr>
        <w:tc>
          <w:tcPr>
            <w:tcW w:w="4248" w:type="dxa"/>
            <w:gridSpan w:val="2"/>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 xml:space="preserve">Denumirea Programului din PN II: </w:t>
            </w:r>
          </w:p>
        </w:tc>
        <w:tc>
          <w:tcPr>
            <w:tcW w:w="5060" w:type="dxa"/>
          </w:tcPr>
          <w:p w:rsidR="00EC6A7E" w:rsidRPr="008A2152" w:rsidRDefault="00EF6856" w:rsidP="00EF6856">
            <w:pPr>
              <w:rPr>
                <w:rFonts w:ascii="Times New Roman" w:hAnsi="Times New Roman"/>
                <w:b/>
                <w:sz w:val="24"/>
                <w:szCs w:val="24"/>
              </w:rPr>
            </w:pPr>
            <w:r>
              <w:rPr>
                <w:rFonts w:ascii="Times New Roman" w:hAnsi="Times New Roman"/>
                <w:b/>
                <w:sz w:val="24"/>
                <w:szCs w:val="24"/>
              </w:rPr>
              <w:t>RESURSE UMANE</w:t>
            </w:r>
          </w:p>
          <w:p w:rsidR="00EC6A7E" w:rsidRPr="008A2152" w:rsidRDefault="00EC6A7E" w:rsidP="00EF6856">
            <w:pPr>
              <w:rPr>
                <w:rFonts w:ascii="Times New Roman" w:hAnsi="Times New Roman"/>
                <w:b/>
                <w:sz w:val="24"/>
                <w:szCs w:val="24"/>
              </w:rPr>
            </w:pPr>
          </w:p>
        </w:tc>
      </w:tr>
      <w:tr w:rsidR="00EC6A7E" w:rsidRPr="008A2152" w:rsidTr="00EF6856">
        <w:trPr>
          <w:gridAfter w:val="1"/>
          <w:wAfter w:w="14" w:type="dxa"/>
        </w:trPr>
        <w:tc>
          <w:tcPr>
            <w:tcW w:w="4248" w:type="dxa"/>
            <w:gridSpan w:val="2"/>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 xml:space="preserve">Subprogram: </w:t>
            </w:r>
          </w:p>
          <w:p w:rsidR="00EC6A7E" w:rsidRPr="008A2152" w:rsidRDefault="00EC6A7E" w:rsidP="00EF6856">
            <w:pPr>
              <w:rPr>
                <w:rFonts w:ascii="Times New Roman" w:hAnsi="Times New Roman"/>
                <w:b/>
                <w:sz w:val="24"/>
                <w:szCs w:val="24"/>
              </w:rPr>
            </w:pPr>
          </w:p>
        </w:tc>
        <w:tc>
          <w:tcPr>
            <w:tcW w:w="5060" w:type="dxa"/>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 xml:space="preserve">Proiecte </w:t>
            </w:r>
            <w:r w:rsidR="00EF6856">
              <w:rPr>
                <w:rFonts w:ascii="Times New Roman" w:hAnsi="Times New Roman"/>
                <w:b/>
                <w:sz w:val="24"/>
                <w:szCs w:val="24"/>
              </w:rPr>
              <w:t>de cercetare postdoctorala</w:t>
            </w:r>
          </w:p>
          <w:p w:rsidR="00EC6A7E" w:rsidRPr="008A2152" w:rsidRDefault="00EC6A7E" w:rsidP="00EF6856">
            <w:pPr>
              <w:rPr>
                <w:rFonts w:ascii="Times New Roman" w:hAnsi="Times New Roman"/>
                <w:b/>
                <w:sz w:val="24"/>
                <w:szCs w:val="24"/>
              </w:rPr>
            </w:pPr>
          </w:p>
        </w:tc>
      </w:tr>
      <w:tr w:rsidR="00EC6A7E" w:rsidRPr="008A2152" w:rsidTr="00EF6856">
        <w:trPr>
          <w:gridAfter w:val="1"/>
          <w:wAfter w:w="14" w:type="dxa"/>
        </w:trPr>
        <w:tc>
          <w:tcPr>
            <w:tcW w:w="4248" w:type="dxa"/>
            <w:gridSpan w:val="2"/>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Valoarea contractului</w:t>
            </w:r>
          </w:p>
        </w:tc>
        <w:tc>
          <w:tcPr>
            <w:tcW w:w="5060" w:type="dxa"/>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……………lei</w:t>
            </w:r>
          </w:p>
        </w:tc>
      </w:tr>
      <w:tr w:rsidR="00EC6A7E" w:rsidRPr="008A2152" w:rsidTr="00EF6856">
        <w:trPr>
          <w:gridAfter w:val="1"/>
          <w:wAfter w:w="14" w:type="dxa"/>
        </w:trPr>
        <w:tc>
          <w:tcPr>
            <w:tcW w:w="4248" w:type="dxa"/>
            <w:gridSpan w:val="2"/>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Durata contractului:</w:t>
            </w:r>
          </w:p>
        </w:tc>
        <w:tc>
          <w:tcPr>
            <w:tcW w:w="5060" w:type="dxa"/>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  luni</w:t>
            </w:r>
          </w:p>
        </w:tc>
      </w:tr>
      <w:tr w:rsidR="00EC6A7E" w:rsidRPr="008A2152" w:rsidTr="00EF6856">
        <w:trPr>
          <w:gridAfter w:val="1"/>
          <w:wAfter w:w="14" w:type="dxa"/>
        </w:trPr>
        <w:tc>
          <w:tcPr>
            <w:tcW w:w="4248" w:type="dxa"/>
            <w:gridSpan w:val="2"/>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Nr. de pagini ale contractului:</w:t>
            </w:r>
          </w:p>
        </w:tc>
        <w:tc>
          <w:tcPr>
            <w:tcW w:w="5060" w:type="dxa"/>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w:t>
            </w:r>
          </w:p>
        </w:tc>
      </w:tr>
      <w:tr w:rsidR="00EC6A7E" w:rsidRPr="008A2152" w:rsidTr="00EF6856">
        <w:trPr>
          <w:gridAfter w:val="1"/>
          <w:wAfter w:w="14" w:type="dxa"/>
        </w:trPr>
        <w:tc>
          <w:tcPr>
            <w:tcW w:w="4248" w:type="dxa"/>
            <w:gridSpan w:val="2"/>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Autoritatea Contractantă:</w:t>
            </w:r>
          </w:p>
        </w:tc>
        <w:tc>
          <w:tcPr>
            <w:tcW w:w="5060" w:type="dxa"/>
          </w:tcPr>
          <w:p w:rsidR="00EC6A7E" w:rsidRPr="008A2152" w:rsidRDefault="00EC6A7E" w:rsidP="00EF6856">
            <w:pPr>
              <w:jc w:val="left"/>
              <w:rPr>
                <w:rFonts w:ascii="Times New Roman" w:hAnsi="Times New Roman"/>
                <w:b/>
                <w:sz w:val="24"/>
                <w:szCs w:val="24"/>
              </w:rPr>
            </w:pPr>
            <w:r w:rsidRPr="008A2152">
              <w:rPr>
                <w:rFonts w:ascii="Times New Roman" w:hAnsi="Times New Roman"/>
                <w:b/>
                <w:sz w:val="24"/>
                <w:szCs w:val="24"/>
              </w:rPr>
              <w:t>Unitatea Executivă pentru Finanţarea Învăţământului Superior, a Cercetării, Dezvoltării şi Inovării</w:t>
            </w:r>
          </w:p>
        </w:tc>
      </w:tr>
      <w:tr w:rsidR="00EC6A7E" w:rsidRPr="008A2152" w:rsidTr="00EF6856">
        <w:trPr>
          <w:gridAfter w:val="1"/>
          <w:wAfter w:w="14" w:type="dxa"/>
        </w:trPr>
        <w:tc>
          <w:tcPr>
            <w:tcW w:w="4248" w:type="dxa"/>
            <w:gridSpan w:val="2"/>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Contractor:</w:t>
            </w:r>
          </w:p>
        </w:tc>
        <w:tc>
          <w:tcPr>
            <w:tcW w:w="5060" w:type="dxa"/>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w:t>
            </w:r>
          </w:p>
        </w:tc>
      </w:tr>
      <w:tr w:rsidR="00EC6A7E" w:rsidRPr="008A2152" w:rsidTr="00EF6856">
        <w:trPr>
          <w:gridAfter w:val="1"/>
          <w:wAfter w:w="14" w:type="dxa"/>
        </w:trPr>
        <w:tc>
          <w:tcPr>
            <w:tcW w:w="4248" w:type="dxa"/>
            <w:gridSpan w:val="2"/>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Semnături:</w:t>
            </w:r>
          </w:p>
        </w:tc>
        <w:tc>
          <w:tcPr>
            <w:tcW w:w="5060" w:type="dxa"/>
          </w:tcPr>
          <w:p w:rsidR="00EC6A7E" w:rsidRPr="008A2152" w:rsidRDefault="00EC6A7E" w:rsidP="00EF6856">
            <w:pPr>
              <w:rPr>
                <w:rFonts w:ascii="Times New Roman" w:hAnsi="Times New Roman"/>
                <w:b/>
                <w:sz w:val="24"/>
                <w:szCs w:val="24"/>
              </w:rPr>
            </w:pPr>
          </w:p>
        </w:tc>
      </w:tr>
      <w:tr w:rsidR="00EC6A7E" w:rsidRPr="008A2152" w:rsidTr="00EF6856">
        <w:tc>
          <w:tcPr>
            <w:tcW w:w="4219" w:type="dxa"/>
            <w:tcBorders>
              <w:bottom w:val="single" w:sz="4" w:space="0" w:color="auto"/>
            </w:tcBorders>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De acord pentru</w:t>
            </w:r>
          </w:p>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Contractor</w:t>
            </w:r>
          </w:p>
        </w:tc>
        <w:tc>
          <w:tcPr>
            <w:tcW w:w="5103" w:type="dxa"/>
            <w:gridSpan w:val="3"/>
            <w:tcBorders>
              <w:bottom w:val="single" w:sz="4" w:space="0" w:color="auto"/>
            </w:tcBorders>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De acord pentru</w:t>
            </w:r>
          </w:p>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Autoritatea Contractantă</w:t>
            </w:r>
          </w:p>
        </w:tc>
      </w:tr>
      <w:tr w:rsidR="00EC6A7E" w:rsidRPr="008A2152" w:rsidTr="00EF6856">
        <w:tc>
          <w:tcPr>
            <w:tcW w:w="4219" w:type="dxa"/>
            <w:tcBorders>
              <w:top w:val="single" w:sz="4" w:space="0" w:color="auto"/>
            </w:tcBorders>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La .....................</w:t>
            </w:r>
          </w:p>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Data.………………</w:t>
            </w:r>
          </w:p>
          <w:p w:rsidR="00EC6A7E" w:rsidRPr="008A2152" w:rsidRDefault="00EC6A7E" w:rsidP="00EF6856">
            <w:pPr>
              <w:rPr>
                <w:rFonts w:ascii="Times New Roman" w:hAnsi="Times New Roman"/>
                <w:b/>
                <w:sz w:val="24"/>
                <w:szCs w:val="24"/>
              </w:rPr>
            </w:pPr>
            <w:r w:rsidRPr="008A2152">
              <w:rPr>
                <w:rStyle w:val="ExplicatiiChar"/>
                <w:rFonts w:ascii="Times New Roman" w:hAnsi="Times New Roman"/>
                <w:sz w:val="24"/>
                <w:szCs w:val="24"/>
              </w:rPr>
              <w:t xml:space="preserve">Contractor: </w:t>
            </w:r>
            <w:r w:rsidRPr="008A2152">
              <w:rPr>
                <w:rFonts w:ascii="Times New Roman" w:hAnsi="Times New Roman"/>
                <w:b/>
                <w:sz w:val="24"/>
                <w:szCs w:val="24"/>
              </w:rPr>
              <w:t>……………………..</w:t>
            </w:r>
          </w:p>
          <w:p w:rsidR="00EC6A7E" w:rsidRPr="008A2152" w:rsidRDefault="00EC6A7E" w:rsidP="00EF6856">
            <w:pPr>
              <w:rPr>
                <w:rFonts w:ascii="Times New Roman" w:hAnsi="Times New Roman"/>
                <w:b/>
                <w:sz w:val="24"/>
                <w:szCs w:val="24"/>
              </w:rPr>
            </w:pPr>
          </w:p>
        </w:tc>
        <w:tc>
          <w:tcPr>
            <w:tcW w:w="5103" w:type="dxa"/>
            <w:gridSpan w:val="3"/>
            <w:tcBorders>
              <w:top w:val="single" w:sz="4" w:space="0" w:color="auto"/>
            </w:tcBorders>
          </w:tcPr>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La Bucureşti</w:t>
            </w:r>
          </w:p>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Data.………………</w:t>
            </w:r>
          </w:p>
          <w:p w:rsidR="00EC6A7E" w:rsidRPr="008A2152" w:rsidRDefault="00EC6A7E" w:rsidP="00EF6856">
            <w:pPr>
              <w:rPr>
                <w:rFonts w:ascii="Times New Roman" w:hAnsi="Times New Roman"/>
                <w:b/>
                <w:sz w:val="24"/>
                <w:szCs w:val="24"/>
              </w:rPr>
            </w:pPr>
            <w:r w:rsidRPr="008A2152">
              <w:rPr>
                <w:rFonts w:ascii="Times New Roman" w:hAnsi="Times New Roman"/>
                <w:b/>
                <w:sz w:val="24"/>
                <w:szCs w:val="24"/>
              </w:rPr>
              <w:t>Unitatea Executivă pentru Finanţarea Învăţământului Superior, a Cercetării, Dezvoltării şi Inovării</w:t>
            </w:r>
          </w:p>
        </w:tc>
      </w:tr>
      <w:tr w:rsidR="00EC6A7E" w:rsidRPr="008A2152" w:rsidTr="00EF6856">
        <w:tc>
          <w:tcPr>
            <w:tcW w:w="4219" w:type="dxa"/>
            <w:vAlign w:val="center"/>
          </w:tcPr>
          <w:p w:rsidR="00EC6A7E" w:rsidRPr="008A2152" w:rsidRDefault="00EC6A7E" w:rsidP="00EF6856">
            <w:pPr>
              <w:jc w:val="center"/>
              <w:rPr>
                <w:rFonts w:ascii="Times New Roman" w:hAnsi="Times New Roman"/>
                <w:b/>
                <w:sz w:val="24"/>
                <w:szCs w:val="24"/>
              </w:rPr>
            </w:pPr>
            <w:r w:rsidRPr="008A2152">
              <w:rPr>
                <w:rFonts w:ascii="Times New Roman" w:hAnsi="Times New Roman"/>
                <w:b/>
                <w:sz w:val="24"/>
                <w:szCs w:val="24"/>
              </w:rPr>
              <w:t>Rector/Director General,</w:t>
            </w:r>
          </w:p>
          <w:p w:rsidR="00EC6A7E" w:rsidRPr="008A2152" w:rsidRDefault="00EC6A7E" w:rsidP="00EF6856">
            <w:pPr>
              <w:pStyle w:val="Explicatii"/>
              <w:jc w:val="center"/>
              <w:rPr>
                <w:rFonts w:ascii="Times New Roman" w:hAnsi="Times New Roman"/>
                <w:sz w:val="24"/>
                <w:szCs w:val="24"/>
              </w:rPr>
            </w:pPr>
            <w:r w:rsidRPr="008A2152">
              <w:rPr>
                <w:rFonts w:ascii="Times New Roman" w:hAnsi="Times New Roman"/>
                <w:sz w:val="24"/>
                <w:szCs w:val="24"/>
              </w:rPr>
              <w:t>Nume, prenume</w:t>
            </w:r>
          </w:p>
          <w:p w:rsidR="00EC6A7E" w:rsidRPr="008A2152" w:rsidRDefault="00EC6A7E" w:rsidP="00EF6856">
            <w:pPr>
              <w:jc w:val="center"/>
              <w:rPr>
                <w:rFonts w:ascii="Times New Roman" w:hAnsi="Times New Roman"/>
                <w:b/>
                <w:sz w:val="24"/>
                <w:szCs w:val="24"/>
              </w:rPr>
            </w:pPr>
          </w:p>
          <w:p w:rsidR="00EC6A7E" w:rsidRPr="008A2152" w:rsidRDefault="00EC6A7E" w:rsidP="00EF6856">
            <w:pPr>
              <w:jc w:val="center"/>
              <w:rPr>
                <w:rFonts w:ascii="Times New Roman" w:hAnsi="Times New Roman"/>
                <w:b/>
                <w:sz w:val="24"/>
                <w:szCs w:val="24"/>
              </w:rPr>
            </w:pPr>
            <w:r w:rsidRPr="008A2152">
              <w:rPr>
                <w:rFonts w:ascii="Times New Roman" w:hAnsi="Times New Roman"/>
                <w:b/>
                <w:sz w:val="24"/>
                <w:szCs w:val="24"/>
              </w:rPr>
              <w:t>Director de proiect,</w:t>
            </w:r>
          </w:p>
          <w:p w:rsidR="00EC6A7E" w:rsidRPr="008A2152" w:rsidRDefault="00EC6A7E" w:rsidP="00EF6856">
            <w:pPr>
              <w:pStyle w:val="Explicatii"/>
              <w:jc w:val="center"/>
              <w:rPr>
                <w:rFonts w:ascii="Times New Roman" w:hAnsi="Times New Roman"/>
                <w:sz w:val="24"/>
                <w:szCs w:val="24"/>
              </w:rPr>
            </w:pPr>
            <w:r w:rsidRPr="008A2152">
              <w:rPr>
                <w:rFonts w:ascii="Times New Roman" w:hAnsi="Times New Roman"/>
                <w:sz w:val="24"/>
                <w:szCs w:val="24"/>
              </w:rPr>
              <w:t>Nume, prenume</w:t>
            </w:r>
          </w:p>
          <w:p w:rsidR="00EC6A7E" w:rsidRPr="008A2152" w:rsidRDefault="00EC6A7E" w:rsidP="00EF6856">
            <w:pPr>
              <w:jc w:val="center"/>
              <w:rPr>
                <w:rFonts w:ascii="Times New Roman" w:hAnsi="Times New Roman"/>
                <w:b/>
                <w:sz w:val="24"/>
                <w:szCs w:val="24"/>
              </w:rPr>
            </w:pPr>
          </w:p>
          <w:p w:rsidR="00EC6A7E" w:rsidRPr="008A2152" w:rsidRDefault="00EC6A7E" w:rsidP="00EF6856">
            <w:pPr>
              <w:jc w:val="center"/>
              <w:rPr>
                <w:rFonts w:ascii="Times New Roman" w:hAnsi="Times New Roman"/>
                <w:b/>
                <w:sz w:val="24"/>
                <w:szCs w:val="24"/>
              </w:rPr>
            </w:pPr>
            <w:r w:rsidRPr="008A2152">
              <w:rPr>
                <w:rFonts w:ascii="Times New Roman" w:hAnsi="Times New Roman"/>
                <w:b/>
                <w:sz w:val="24"/>
                <w:szCs w:val="24"/>
              </w:rPr>
              <w:t>Director economic/Contabil Şef,</w:t>
            </w:r>
          </w:p>
          <w:p w:rsidR="00EC6A7E" w:rsidRPr="008A2152" w:rsidRDefault="00EC6A7E" w:rsidP="00EF6856">
            <w:pPr>
              <w:pStyle w:val="Explicatii"/>
              <w:jc w:val="center"/>
              <w:rPr>
                <w:rFonts w:ascii="Times New Roman" w:hAnsi="Times New Roman"/>
                <w:sz w:val="24"/>
                <w:szCs w:val="24"/>
              </w:rPr>
            </w:pPr>
            <w:r w:rsidRPr="008A2152">
              <w:rPr>
                <w:rFonts w:ascii="Times New Roman" w:hAnsi="Times New Roman"/>
                <w:sz w:val="24"/>
                <w:szCs w:val="24"/>
              </w:rPr>
              <w:t>Nume, prenume</w:t>
            </w:r>
          </w:p>
          <w:p w:rsidR="00EC6A7E" w:rsidRPr="008A2152" w:rsidRDefault="00EC6A7E" w:rsidP="00EF6856">
            <w:pPr>
              <w:jc w:val="center"/>
              <w:rPr>
                <w:rFonts w:ascii="Times New Roman" w:hAnsi="Times New Roman"/>
                <w:b/>
                <w:sz w:val="24"/>
                <w:szCs w:val="24"/>
              </w:rPr>
            </w:pPr>
          </w:p>
          <w:p w:rsidR="00EC6A7E" w:rsidRPr="008A2152" w:rsidRDefault="00EC6A7E" w:rsidP="00EF6856">
            <w:pPr>
              <w:jc w:val="center"/>
              <w:rPr>
                <w:rFonts w:ascii="Times New Roman" w:hAnsi="Times New Roman"/>
                <w:b/>
                <w:sz w:val="24"/>
                <w:szCs w:val="24"/>
              </w:rPr>
            </w:pPr>
            <w:r w:rsidRPr="008A2152">
              <w:rPr>
                <w:rFonts w:ascii="Times New Roman" w:hAnsi="Times New Roman"/>
                <w:b/>
                <w:sz w:val="24"/>
                <w:szCs w:val="24"/>
              </w:rPr>
              <w:t>Consilier juridic,</w:t>
            </w:r>
          </w:p>
          <w:p w:rsidR="00EC6A7E" w:rsidRPr="008A2152" w:rsidRDefault="00EC6A7E" w:rsidP="00EF6856">
            <w:pPr>
              <w:pStyle w:val="Explicatii"/>
              <w:jc w:val="center"/>
              <w:rPr>
                <w:rFonts w:ascii="Times New Roman" w:hAnsi="Times New Roman"/>
                <w:sz w:val="24"/>
                <w:szCs w:val="24"/>
              </w:rPr>
            </w:pPr>
            <w:r w:rsidRPr="008A2152">
              <w:rPr>
                <w:rFonts w:ascii="Times New Roman" w:hAnsi="Times New Roman"/>
                <w:sz w:val="24"/>
                <w:szCs w:val="24"/>
              </w:rPr>
              <w:t>Nume, prenume</w:t>
            </w:r>
          </w:p>
        </w:tc>
        <w:tc>
          <w:tcPr>
            <w:tcW w:w="5103" w:type="dxa"/>
            <w:gridSpan w:val="3"/>
            <w:vAlign w:val="center"/>
          </w:tcPr>
          <w:p w:rsidR="00EC6A7E" w:rsidRPr="008A2152" w:rsidRDefault="00EC6A7E" w:rsidP="00EF6856">
            <w:pPr>
              <w:jc w:val="center"/>
              <w:rPr>
                <w:rFonts w:ascii="Times New Roman" w:hAnsi="Times New Roman"/>
                <w:b/>
                <w:sz w:val="24"/>
                <w:szCs w:val="24"/>
              </w:rPr>
            </w:pPr>
          </w:p>
          <w:p w:rsidR="00EC6A7E" w:rsidRPr="008A2152" w:rsidRDefault="00EC6A7E" w:rsidP="00EF6856">
            <w:pPr>
              <w:jc w:val="center"/>
              <w:rPr>
                <w:rFonts w:ascii="Times New Roman" w:hAnsi="Times New Roman"/>
                <w:b/>
                <w:sz w:val="24"/>
                <w:szCs w:val="24"/>
              </w:rPr>
            </w:pPr>
            <w:r w:rsidRPr="008A2152">
              <w:rPr>
                <w:rFonts w:ascii="Times New Roman" w:hAnsi="Times New Roman"/>
                <w:b/>
                <w:sz w:val="24"/>
                <w:szCs w:val="24"/>
              </w:rPr>
              <w:t>Director general,</w:t>
            </w:r>
          </w:p>
          <w:p w:rsidR="00EC6A7E" w:rsidRPr="008A2152" w:rsidRDefault="00EC6A7E" w:rsidP="00EF6856">
            <w:pPr>
              <w:jc w:val="center"/>
              <w:rPr>
                <w:rFonts w:ascii="Times New Roman" w:hAnsi="Times New Roman"/>
                <w:b/>
                <w:sz w:val="24"/>
                <w:szCs w:val="24"/>
              </w:rPr>
            </w:pPr>
            <w:r w:rsidRPr="008A2152">
              <w:rPr>
                <w:rFonts w:ascii="Times New Roman" w:hAnsi="Times New Roman"/>
                <w:b/>
                <w:sz w:val="24"/>
                <w:szCs w:val="24"/>
              </w:rPr>
              <w:t>Adrian CURAJ</w:t>
            </w:r>
          </w:p>
          <w:p w:rsidR="00EC6A7E" w:rsidRPr="008A2152" w:rsidRDefault="00EC6A7E" w:rsidP="00EF6856">
            <w:pPr>
              <w:jc w:val="center"/>
              <w:rPr>
                <w:rFonts w:ascii="Times New Roman" w:hAnsi="Times New Roman"/>
                <w:b/>
                <w:sz w:val="24"/>
                <w:szCs w:val="24"/>
              </w:rPr>
            </w:pPr>
          </w:p>
          <w:p w:rsidR="00EC6A7E" w:rsidRPr="008A2152" w:rsidRDefault="00EC6A7E" w:rsidP="00EF6856">
            <w:pPr>
              <w:jc w:val="center"/>
              <w:rPr>
                <w:rFonts w:ascii="Times New Roman" w:hAnsi="Times New Roman"/>
                <w:b/>
                <w:sz w:val="24"/>
                <w:szCs w:val="24"/>
              </w:rPr>
            </w:pPr>
            <w:r w:rsidRPr="008A2152">
              <w:rPr>
                <w:rFonts w:ascii="Times New Roman" w:hAnsi="Times New Roman"/>
                <w:b/>
                <w:sz w:val="24"/>
                <w:szCs w:val="24"/>
              </w:rPr>
              <w:t>Contabil şef,</w:t>
            </w:r>
          </w:p>
          <w:p w:rsidR="00EC6A7E" w:rsidRPr="008A2152" w:rsidRDefault="00EC6A7E" w:rsidP="00EF6856">
            <w:pPr>
              <w:jc w:val="center"/>
              <w:rPr>
                <w:rFonts w:ascii="Times New Roman" w:hAnsi="Times New Roman"/>
                <w:b/>
                <w:sz w:val="24"/>
                <w:szCs w:val="24"/>
              </w:rPr>
            </w:pPr>
            <w:r w:rsidRPr="008A2152">
              <w:rPr>
                <w:rFonts w:ascii="Times New Roman" w:hAnsi="Times New Roman"/>
                <w:b/>
                <w:sz w:val="24"/>
                <w:szCs w:val="24"/>
              </w:rPr>
              <w:t>Elena TIŢA</w:t>
            </w:r>
          </w:p>
          <w:p w:rsidR="00EC6A7E" w:rsidRPr="008A2152" w:rsidRDefault="00EC6A7E" w:rsidP="00EF6856">
            <w:pPr>
              <w:jc w:val="center"/>
              <w:rPr>
                <w:rFonts w:ascii="Times New Roman" w:hAnsi="Times New Roman"/>
                <w:b/>
                <w:sz w:val="24"/>
                <w:szCs w:val="24"/>
              </w:rPr>
            </w:pPr>
          </w:p>
        </w:tc>
      </w:tr>
    </w:tbl>
    <w:p w:rsidR="00EC6A7E" w:rsidRPr="008A2152" w:rsidRDefault="00EC6A7E" w:rsidP="00EC6A7E">
      <w:pPr>
        <w:rPr>
          <w:rFonts w:ascii="Times New Roman" w:hAnsi="Times New Roman"/>
          <w:sz w:val="24"/>
          <w:szCs w:val="24"/>
        </w:rPr>
      </w:pPr>
    </w:p>
    <w:p w:rsidR="00EC6A7E" w:rsidRPr="008A2152" w:rsidRDefault="00EC6A7E" w:rsidP="00EC6A7E">
      <w:pPr>
        <w:rPr>
          <w:rFonts w:ascii="Times New Roman" w:hAnsi="Times New Roman"/>
          <w:sz w:val="24"/>
          <w:szCs w:val="24"/>
        </w:rPr>
      </w:pPr>
      <w:r w:rsidRPr="008A2152">
        <w:rPr>
          <w:rFonts w:ascii="Times New Roman" w:hAnsi="Times New Roman"/>
          <w:sz w:val="24"/>
          <w:szCs w:val="24"/>
        </w:rPr>
        <w:t>AVIZAT (Autoritatea Contractantă):</w:t>
      </w:r>
    </w:p>
    <w:p w:rsidR="00EC6A7E" w:rsidRPr="008A2152" w:rsidRDefault="00EC6A7E" w:rsidP="00EC6A7E">
      <w:pPr>
        <w:rPr>
          <w:rFonts w:ascii="Times New Roman" w:hAnsi="Times New Roman"/>
          <w:sz w:val="24"/>
          <w:szCs w:val="24"/>
        </w:rPr>
      </w:pPr>
      <w:r w:rsidRPr="008A2152">
        <w:rPr>
          <w:rFonts w:ascii="Times New Roman" w:hAnsi="Times New Roman"/>
          <w:sz w:val="24"/>
          <w:szCs w:val="24"/>
        </w:rPr>
        <w:tab/>
      </w:r>
    </w:p>
    <w:p w:rsidR="00EC6A7E" w:rsidRPr="008A2152" w:rsidRDefault="00EC6A7E" w:rsidP="00EC6A7E">
      <w:pPr>
        <w:ind w:firstLine="720"/>
        <w:rPr>
          <w:rFonts w:ascii="Times New Roman" w:hAnsi="Times New Roman"/>
          <w:sz w:val="24"/>
          <w:szCs w:val="24"/>
        </w:rPr>
      </w:pPr>
      <w:r w:rsidRPr="008A2152">
        <w:rPr>
          <w:rFonts w:ascii="Times New Roman" w:hAnsi="Times New Roman"/>
          <w:sz w:val="24"/>
          <w:szCs w:val="24"/>
        </w:rPr>
        <w:t xml:space="preserve">a) Consilier juridic </w:t>
      </w:r>
    </w:p>
    <w:p w:rsidR="00EC6A7E" w:rsidRPr="008A2152" w:rsidRDefault="00EC6A7E" w:rsidP="00EC6A7E">
      <w:pPr>
        <w:rPr>
          <w:rFonts w:ascii="Times New Roman" w:hAnsi="Times New Roman"/>
          <w:sz w:val="24"/>
          <w:szCs w:val="24"/>
        </w:rPr>
      </w:pPr>
      <w:r w:rsidRPr="008A2152">
        <w:rPr>
          <w:rFonts w:ascii="Times New Roman" w:hAnsi="Times New Roman"/>
          <w:sz w:val="24"/>
          <w:szCs w:val="24"/>
        </w:rPr>
        <w:tab/>
        <w:t xml:space="preserve">Ecaterina GICA                  </w:t>
      </w:r>
      <w:r w:rsidRPr="008A2152">
        <w:rPr>
          <w:rFonts w:ascii="Times New Roman" w:hAnsi="Times New Roman"/>
          <w:sz w:val="24"/>
          <w:szCs w:val="24"/>
        </w:rPr>
        <w:tab/>
        <w:t xml:space="preserve">Semnătura:  __________ </w:t>
      </w:r>
      <w:r w:rsidRPr="008A2152">
        <w:rPr>
          <w:rFonts w:ascii="Times New Roman" w:hAnsi="Times New Roman"/>
          <w:sz w:val="24"/>
          <w:szCs w:val="24"/>
        </w:rPr>
        <w:tab/>
      </w:r>
      <w:r w:rsidRPr="008A2152">
        <w:rPr>
          <w:rFonts w:ascii="Times New Roman" w:hAnsi="Times New Roman"/>
          <w:sz w:val="24"/>
          <w:szCs w:val="24"/>
        </w:rPr>
        <w:tab/>
        <w:t>Data: ___________</w:t>
      </w:r>
    </w:p>
    <w:p w:rsidR="00EC6A7E" w:rsidRPr="008A2152" w:rsidRDefault="00EC6A7E" w:rsidP="00EC6A7E">
      <w:pPr>
        <w:rPr>
          <w:rFonts w:ascii="Times New Roman" w:hAnsi="Times New Roman"/>
          <w:sz w:val="24"/>
          <w:szCs w:val="24"/>
        </w:rPr>
      </w:pPr>
    </w:p>
    <w:p w:rsidR="00EC6A7E" w:rsidRPr="008A2152" w:rsidRDefault="00EC6A7E" w:rsidP="00EC6A7E">
      <w:pPr>
        <w:ind w:firstLine="720"/>
        <w:rPr>
          <w:rFonts w:ascii="Times New Roman" w:hAnsi="Times New Roman"/>
          <w:sz w:val="24"/>
          <w:szCs w:val="24"/>
        </w:rPr>
      </w:pPr>
      <w:r w:rsidRPr="008A2152">
        <w:rPr>
          <w:rFonts w:ascii="Times New Roman" w:hAnsi="Times New Roman"/>
          <w:sz w:val="24"/>
          <w:szCs w:val="24"/>
        </w:rPr>
        <w:t>b) Responsabil contract</w:t>
      </w:r>
    </w:p>
    <w:p w:rsidR="00EC6A7E" w:rsidRPr="008A2152" w:rsidRDefault="00EC6A7E" w:rsidP="00EC6A7E">
      <w:pPr>
        <w:rPr>
          <w:rFonts w:ascii="Times New Roman" w:hAnsi="Times New Roman"/>
          <w:sz w:val="24"/>
          <w:szCs w:val="24"/>
        </w:rPr>
      </w:pPr>
      <w:r w:rsidRPr="008A2152">
        <w:rPr>
          <w:rFonts w:ascii="Times New Roman" w:hAnsi="Times New Roman"/>
          <w:sz w:val="24"/>
          <w:szCs w:val="24"/>
        </w:rPr>
        <w:tab/>
        <w:t xml:space="preserve">     _____________________    </w:t>
      </w:r>
      <w:r w:rsidRPr="008A2152">
        <w:rPr>
          <w:rFonts w:ascii="Times New Roman" w:hAnsi="Times New Roman"/>
          <w:sz w:val="24"/>
          <w:szCs w:val="24"/>
        </w:rPr>
        <w:tab/>
        <w:t xml:space="preserve">Semnătura: ___________ </w:t>
      </w:r>
      <w:r w:rsidRPr="008A2152">
        <w:rPr>
          <w:rFonts w:ascii="Times New Roman" w:hAnsi="Times New Roman"/>
          <w:sz w:val="24"/>
          <w:szCs w:val="24"/>
        </w:rPr>
        <w:tab/>
        <w:t>Data:___________</w:t>
      </w:r>
    </w:p>
    <w:p w:rsidR="00EC6A7E" w:rsidRPr="008A2152" w:rsidRDefault="00EC6A7E" w:rsidP="00EC6A7E">
      <w:pPr>
        <w:rPr>
          <w:rFonts w:ascii="Times New Roman" w:hAnsi="Times New Roman"/>
          <w:sz w:val="24"/>
          <w:szCs w:val="24"/>
        </w:rPr>
      </w:pPr>
    </w:p>
    <w:p w:rsidR="00EC6A7E" w:rsidRPr="008A2152" w:rsidRDefault="00EC6A7E" w:rsidP="00EC6A7E">
      <w:pPr>
        <w:pStyle w:val="Explicatii"/>
        <w:rPr>
          <w:rFonts w:ascii="Times New Roman" w:hAnsi="Times New Roman"/>
          <w:sz w:val="24"/>
          <w:szCs w:val="24"/>
        </w:rPr>
      </w:pPr>
      <w:r w:rsidRPr="008A2152">
        <w:rPr>
          <w:rFonts w:ascii="Times New Roman" w:hAnsi="Times New Roman"/>
          <w:sz w:val="24"/>
          <w:szCs w:val="24"/>
        </w:rPr>
        <w:lastRenderedPageBreak/>
        <w:t>Notă: Textul de culoare gri, în caractere italice, reprezintă note cu explicaţii de completare a contractului şi va fi eliminat din versiunea finală a contractului sau înlocuit cu informaţiile solicitate. Locurile marcate cu ...... se completează cu informaţiile specifice proiectului.</w:t>
      </w:r>
    </w:p>
    <w:p w:rsidR="00EC6A7E" w:rsidRPr="008A2152" w:rsidRDefault="00EC6A7E" w:rsidP="00EC6A7E">
      <w:pPr>
        <w:rPr>
          <w:rFonts w:ascii="Times New Roman" w:hAnsi="Times New Roman"/>
          <w:sz w:val="24"/>
          <w:szCs w:val="24"/>
        </w:rPr>
      </w:pPr>
    </w:p>
    <w:p w:rsidR="00EC6A7E" w:rsidRPr="008A2152" w:rsidRDefault="00EC6A7E" w:rsidP="00EC6A7E">
      <w:pPr>
        <w:rPr>
          <w:rFonts w:ascii="Times New Roman" w:hAnsi="Times New Roman"/>
          <w:sz w:val="24"/>
          <w:szCs w:val="24"/>
        </w:rPr>
      </w:pPr>
      <w:r w:rsidRPr="008A2152">
        <w:rPr>
          <w:rFonts w:ascii="Times New Roman" w:hAnsi="Times New Roman"/>
          <w:sz w:val="24"/>
          <w:szCs w:val="24"/>
        </w:rPr>
        <w:t>Încheiat între:</w:t>
      </w:r>
    </w:p>
    <w:p w:rsidR="00EC6A7E" w:rsidRPr="008A2152" w:rsidRDefault="00EC6A7E" w:rsidP="00EC6A7E">
      <w:pPr>
        <w:rPr>
          <w:rFonts w:ascii="Times New Roman" w:hAnsi="Times New Roman"/>
          <w:sz w:val="24"/>
          <w:szCs w:val="24"/>
        </w:rPr>
      </w:pPr>
      <w:r w:rsidRPr="008A2152">
        <w:rPr>
          <w:rFonts w:ascii="Times New Roman" w:hAnsi="Times New Roman"/>
          <w:b/>
          <w:sz w:val="24"/>
          <w:szCs w:val="24"/>
        </w:rPr>
        <w:t>Unitatea Executivă pentru Finanţarea Învăţământului Superior, a Cercetării, Dezvoltării şi Inovării (UEFISCDI)</w:t>
      </w:r>
      <w:r w:rsidRPr="008A2152">
        <w:rPr>
          <w:rFonts w:ascii="Times New Roman" w:hAnsi="Times New Roman"/>
          <w:sz w:val="24"/>
          <w:szCs w:val="24"/>
        </w:rPr>
        <w:t xml:space="preserve">, </w:t>
      </w:r>
    </w:p>
    <w:p w:rsidR="00EC6A7E" w:rsidRPr="008A2152" w:rsidRDefault="00EC6A7E" w:rsidP="00EC6A7E">
      <w:pPr>
        <w:rPr>
          <w:rFonts w:ascii="Times New Roman" w:hAnsi="Times New Roman"/>
          <w:sz w:val="24"/>
          <w:szCs w:val="24"/>
        </w:rPr>
      </w:pPr>
      <w:r w:rsidRPr="008A2152">
        <w:rPr>
          <w:rFonts w:ascii="Times New Roman" w:hAnsi="Times New Roman"/>
          <w:sz w:val="24"/>
          <w:szCs w:val="24"/>
        </w:rPr>
        <w:t>cu sediul în Bucureşti, Str. D. I. Mendeleev nr. 21-25, sector 1, tel 021 30</w:t>
      </w:r>
      <w:r w:rsidR="007F190F">
        <w:rPr>
          <w:rFonts w:ascii="Times New Roman" w:hAnsi="Times New Roman"/>
          <w:sz w:val="24"/>
          <w:szCs w:val="24"/>
        </w:rPr>
        <w:t>23850</w:t>
      </w:r>
      <w:r w:rsidRPr="008A2152">
        <w:rPr>
          <w:rFonts w:ascii="Times New Roman" w:hAnsi="Times New Roman"/>
          <w:sz w:val="24"/>
          <w:szCs w:val="24"/>
        </w:rPr>
        <w:t xml:space="preserve">, fax. 021 </w:t>
      </w:r>
      <w:r w:rsidR="007F190F">
        <w:rPr>
          <w:rFonts w:ascii="Times New Roman" w:hAnsi="Times New Roman"/>
          <w:sz w:val="24"/>
          <w:szCs w:val="24"/>
        </w:rPr>
        <w:t>3115992</w:t>
      </w:r>
      <w:r w:rsidRPr="008A2152">
        <w:rPr>
          <w:rFonts w:ascii="Times New Roman" w:hAnsi="Times New Roman"/>
          <w:sz w:val="24"/>
          <w:szCs w:val="24"/>
        </w:rPr>
        <w:t xml:space="preserve">, cod fiscal 12354176, cont IBAN RO83 TREZ 7015 003X XX01 1609, Trez. Sect.1, e-mail office@uefiscdi.ro, reprezentată prin Director General Adrian CURAJ şi Contabil Şef Elena TIŢA, în calitate de </w:t>
      </w:r>
      <w:r w:rsidRPr="008A2152">
        <w:rPr>
          <w:rFonts w:ascii="Times New Roman" w:hAnsi="Times New Roman"/>
          <w:b/>
          <w:sz w:val="24"/>
          <w:szCs w:val="24"/>
        </w:rPr>
        <w:t>AUTORITATE CONTRACTANTĂ</w:t>
      </w:r>
      <w:r w:rsidRPr="008A2152">
        <w:rPr>
          <w:rFonts w:ascii="Times New Roman" w:hAnsi="Times New Roman"/>
          <w:sz w:val="24"/>
          <w:szCs w:val="24"/>
        </w:rPr>
        <w:t xml:space="preserve">, </w:t>
      </w:r>
    </w:p>
    <w:p w:rsidR="00EC6A7E" w:rsidRPr="008A2152" w:rsidRDefault="00EC6A7E" w:rsidP="00EC6A7E">
      <w:pPr>
        <w:rPr>
          <w:rFonts w:ascii="Times New Roman" w:hAnsi="Times New Roman"/>
          <w:sz w:val="24"/>
          <w:szCs w:val="24"/>
        </w:rPr>
      </w:pPr>
      <w:r w:rsidRPr="008A2152">
        <w:rPr>
          <w:rFonts w:ascii="Times New Roman" w:hAnsi="Times New Roman"/>
          <w:sz w:val="24"/>
          <w:szCs w:val="24"/>
        </w:rPr>
        <w:t>şi</w:t>
      </w:r>
    </w:p>
    <w:p w:rsidR="00EC6A7E" w:rsidRPr="008A2152" w:rsidRDefault="00EC6A7E" w:rsidP="00EC6A7E">
      <w:pPr>
        <w:pStyle w:val="Explicatii"/>
        <w:rPr>
          <w:rFonts w:ascii="Times New Roman" w:hAnsi="Times New Roman"/>
          <w:sz w:val="24"/>
          <w:szCs w:val="24"/>
        </w:rPr>
      </w:pPr>
      <w:r w:rsidRPr="008A2152">
        <w:rPr>
          <w:rFonts w:ascii="Times New Roman" w:hAnsi="Times New Roman"/>
          <w:sz w:val="24"/>
          <w:szCs w:val="24"/>
        </w:rPr>
        <w:t>(denumirea completă a instituţiei care reprezintă titularul proiectului)</w:t>
      </w:r>
    </w:p>
    <w:p w:rsidR="00EC6A7E" w:rsidRPr="008A2152" w:rsidRDefault="00EC6A7E" w:rsidP="00EC6A7E">
      <w:pPr>
        <w:rPr>
          <w:rFonts w:ascii="Times New Roman" w:hAnsi="Times New Roman"/>
          <w:sz w:val="24"/>
          <w:szCs w:val="24"/>
        </w:rPr>
      </w:pPr>
      <w:r w:rsidRPr="008A2152">
        <w:rPr>
          <w:rFonts w:ascii="Times New Roman" w:hAnsi="Times New Roman"/>
          <w:sz w:val="24"/>
          <w:szCs w:val="24"/>
        </w:rPr>
        <w:t>............................................................................................................................................., cu sediul în .............................. cod poştal ..........., str............................................................ nr. .........., judeţ (sector) ............................................................... tel. ......................fax............................................., co</w:t>
      </w:r>
      <w:r w:rsidR="002639C4">
        <w:rPr>
          <w:rFonts w:ascii="Times New Roman" w:hAnsi="Times New Roman"/>
          <w:sz w:val="24"/>
          <w:szCs w:val="24"/>
        </w:rPr>
        <w:t>nt IBAN.................</w:t>
      </w:r>
      <w:r w:rsidRPr="008A2152">
        <w:rPr>
          <w:rFonts w:ascii="Times New Roman" w:hAnsi="Times New Roman"/>
          <w:sz w:val="24"/>
          <w:szCs w:val="24"/>
        </w:rPr>
        <w:t>………………</w:t>
      </w:r>
      <w:r w:rsidR="002639C4">
        <w:rPr>
          <w:rFonts w:ascii="Times New Roman" w:hAnsi="Times New Roman"/>
          <w:sz w:val="24"/>
          <w:szCs w:val="24"/>
        </w:rPr>
        <w:t>,</w:t>
      </w:r>
      <w:r w:rsidR="004F5B26">
        <w:rPr>
          <w:rFonts w:ascii="Times New Roman" w:hAnsi="Times New Roman"/>
          <w:sz w:val="24"/>
          <w:szCs w:val="24"/>
        </w:rPr>
        <w:t xml:space="preserve"> </w:t>
      </w:r>
      <w:bookmarkStart w:id="0" w:name="_GoBack"/>
      <w:bookmarkEnd w:id="0"/>
      <w:r w:rsidRPr="008A2152">
        <w:rPr>
          <w:rFonts w:ascii="Times New Roman" w:hAnsi="Times New Roman"/>
          <w:sz w:val="24"/>
          <w:szCs w:val="24"/>
        </w:rPr>
        <w:t xml:space="preserve">cod fiscal ……………........., reprezentat prin Rector / Director  ....................................................................................................... şi director economic  (contabil şef) ...................................................., în calitate de </w:t>
      </w:r>
      <w:r w:rsidRPr="008A2152">
        <w:rPr>
          <w:rFonts w:ascii="Times New Roman" w:hAnsi="Times New Roman"/>
          <w:b/>
          <w:sz w:val="24"/>
          <w:szCs w:val="24"/>
        </w:rPr>
        <w:t>CONTRACTOR</w:t>
      </w:r>
      <w:r w:rsidRPr="008A2152">
        <w:rPr>
          <w:rFonts w:ascii="Times New Roman" w:hAnsi="Times New Roman"/>
          <w:sz w:val="24"/>
          <w:szCs w:val="24"/>
        </w:rPr>
        <w:t xml:space="preserve">, </w:t>
      </w:r>
    </w:p>
    <w:p w:rsidR="00EC6A7E" w:rsidRPr="008A2152" w:rsidRDefault="00EC6A7E" w:rsidP="00EC6A7E">
      <w:pPr>
        <w:rPr>
          <w:rFonts w:ascii="Times New Roman" w:hAnsi="Times New Roman"/>
          <w:sz w:val="24"/>
          <w:szCs w:val="24"/>
        </w:rPr>
      </w:pPr>
    </w:p>
    <w:p w:rsidR="00EC6A7E" w:rsidRPr="008A2152" w:rsidRDefault="00EC6A7E" w:rsidP="00EC6A7E">
      <w:pPr>
        <w:rPr>
          <w:rFonts w:ascii="Times New Roman" w:hAnsi="Times New Roman"/>
          <w:sz w:val="24"/>
          <w:szCs w:val="24"/>
        </w:rPr>
      </w:pPr>
      <w:r w:rsidRPr="008A2152">
        <w:rPr>
          <w:rFonts w:ascii="Times New Roman" w:hAnsi="Times New Roman"/>
          <w:sz w:val="24"/>
          <w:szCs w:val="24"/>
        </w:rPr>
        <w:t>s-a încheiat prezentul act aditional la contractul de finanţare, în condiţiile Hotărârii Guvernului nr. 475/2007 privind aprobarea Planului Naţional de Cercetare Dezvoltare şi Inovare II, pentru perioada 2007-2013, cu modificările şi completările ulterioare</w:t>
      </w:r>
      <w:r w:rsidR="00230584" w:rsidRPr="008A2152">
        <w:rPr>
          <w:rFonts w:ascii="Times New Roman" w:hAnsi="Times New Roman"/>
          <w:sz w:val="24"/>
          <w:szCs w:val="24"/>
        </w:rPr>
        <w:t>, prevederile OG 57/2002 privind cercetarea stiintifica si dezvoltarea tehnologica, cu modificarile si completarile ulterioare si prevederile</w:t>
      </w:r>
      <w:r w:rsidR="00A67D86">
        <w:rPr>
          <w:rFonts w:ascii="Times New Roman" w:hAnsi="Times New Roman"/>
          <w:sz w:val="24"/>
          <w:szCs w:val="24"/>
        </w:rPr>
        <w:t xml:space="preserve"> </w:t>
      </w:r>
      <w:r w:rsidR="00230584" w:rsidRPr="008A2152">
        <w:rPr>
          <w:rFonts w:ascii="Times New Roman" w:hAnsi="Times New Roman"/>
          <w:sz w:val="24"/>
          <w:szCs w:val="24"/>
        </w:rPr>
        <w:t>HG 264/2003, cu modificările şi completările ulterioare,</w:t>
      </w:r>
    </w:p>
    <w:p w:rsidR="00EC6A7E" w:rsidRPr="008A2152" w:rsidRDefault="00EC6A7E" w:rsidP="00EC6A7E">
      <w:pPr>
        <w:pStyle w:val="NoSpacing"/>
        <w:jc w:val="both"/>
        <w:rPr>
          <w:rFonts w:ascii="Times New Roman" w:hAnsi="Times New Roman" w:cs="Times New Roman"/>
          <w:sz w:val="24"/>
          <w:szCs w:val="24"/>
        </w:rPr>
      </w:pPr>
    </w:p>
    <w:p w:rsidR="00EC6A7E" w:rsidRPr="008A2152" w:rsidRDefault="00EC6A7E" w:rsidP="00EC6A7E">
      <w:pPr>
        <w:pStyle w:val="NoSpacing"/>
        <w:jc w:val="both"/>
        <w:rPr>
          <w:rFonts w:ascii="Times New Roman" w:hAnsi="Times New Roman" w:cs="Times New Roman"/>
          <w:sz w:val="24"/>
          <w:szCs w:val="24"/>
        </w:rPr>
      </w:pPr>
    </w:p>
    <w:p w:rsidR="00753C97" w:rsidRPr="008A2152" w:rsidRDefault="00EC6A7E" w:rsidP="00753C97">
      <w:pPr>
        <w:pStyle w:val="NoSpacing"/>
        <w:jc w:val="both"/>
        <w:rPr>
          <w:rFonts w:ascii="Times New Roman" w:hAnsi="Times New Roman" w:cs="Times New Roman"/>
          <w:sz w:val="24"/>
          <w:szCs w:val="24"/>
        </w:rPr>
      </w:pPr>
      <w:r w:rsidRPr="008A2152">
        <w:rPr>
          <w:rFonts w:ascii="Times New Roman" w:hAnsi="Times New Roman" w:cs="Times New Roman"/>
          <w:b/>
          <w:sz w:val="24"/>
          <w:szCs w:val="24"/>
        </w:rPr>
        <w:t>Art. 1</w:t>
      </w:r>
      <w:r w:rsidR="00753C97" w:rsidRPr="008A2152">
        <w:rPr>
          <w:rFonts w:ascii="Times New Roman" w:hAnsi="Times New Roman" w:cs="Times New Roman"/>
          <w:sz w:val="24"/>
          <w:szCs w:val="24"/>
        </w:rPr>
        <w:t xml:space="preserve"> Valoarea contractului este de ……………… lei, reprezentând suma totală alocata proiectului de la bugetul de stat, din care pe ani bugetari:</w:t>
      </w:r>
    </w:p>
    <w:p w:rsidR="00753C97" w:rsidRPr="008A2152" w:rsidRDefault="00753C97" w:rsidP="00753C97">
      <w:pPr>
        <w:pStyle w:val="NoSpacing"/>
        <w:jc w:val="both"/>
        <w:rPr>
          <w:rFonts w:ascii="Times New Roman" w:hAnsi="Times New Roman" w:cs="Times New Roman"/>
          <w:sz w:val="24"/>
          <w:szCs w:val="24"/>
        </w:rPr>
      </w:pPr>
    </w:p>
    <w:p w:rsidR="00753C97" w:rsidRPr="008A2152" w:rsidRDefault="00753C97" w:rsidP="00753C97">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34"/>
        <w:gridCol w:w="3534"/>
      </w:tblGrid>
      <w:tr w:rsidR="00753C97" w:rsidRPr="008A2152" w:rsidTr="00753C97">
        <w:trPr>
          <w:trHeight w:val="415"/>
        </w:trPr>
        <w:tc>
          <w:tcPr>
            <w:tcW w:w="3534" w:type="dxa"/>
          </w:tcPr>
          <w:p w:rsidR="00753C97" w:rsidRPr="008A2152" w:rsidRDefault="00753C97" w:rsidP="00753C97">
            <w:pPr>
              <w:pStyle w:val="NoSpacing"/>
              <w:rPr>
                <w:rFonts w:ascii="Times New Roman" w:hAnsi="Times New Roman" w:cs="Times New Roman"/>
                <w:sz w:val="24"/>
                <w:szCs w:val="24"/>
              </w:rPr>
            </w:pPr>
            <w:r w:rsidRPr="008A2152">
              <w:rPr>
                <w:rFonts w:ascii="Times New Roman" w:hAnsi="Times New Roman" w:cs="Times New Roman"/>
                <w:sz w:val="24"/>
                <w:szCs w:val="24"/>
              </w:rPr>
              <w:t>ANUL</w:t>
            </w:r>
          </w:p>
          <w:p w:rsidR="00753C97" w:rsidRPr="008A2152" w:rsidRDefault="00753C97" w:rsidP="00753C97">
            <w:pPr>
              <w:pStyle w:val="NoSpacing"/>
              <w:jc w:val="both"/>
              <w:rPr>
                <w:rFonts w:ascii="Times New Roman" w:hAnsi="Times New Roman" w:cs="Times New Roman"/>
                <w:sz w:val="24"/>
                <w:szCs w:val="24"/>
              </w:rPr>
            </w:pPr>
          </w:p>
        </w:tc>
        <w:tc>
          <w:tcPr>
            <w:tcW w:w="3534" w:type="dxa"/>
          </w:tcPr>
          <w:p w:rsidR="00753C97" w:rsidRPr="008A2152" w:rsidRDefault="00753C97" w:rsidP="00753C97">
            <w:pPr>
              <w:pStyle w:val="NoSpacing"/>
              <w:rPr>
                <w:rFonts w:ascii="Times New Roman" w:hAnsi="Times New Roman" w:cs="Times New Roman"/>
                <w:sz w:val="24"/>
                <w:szCs w:val="24"/>
              </w:rPr>
            </w:pPr>
            <w:r w:rsidRPr="008A2152">
              <w:rPr>
                <w:rFonts w:ascii="Times New Roman" w:hAnsi="Times New Roman" w:cs="Times New Roman"/>
                <w:sz w:val="24"/>
                <w:szCs w:val="24"/>
              </w:rPr>
              <w:t>TOTAL (lei)</w:t>
            </w:r>
          </w:p>
          <w:p w:rsidR="00753C97" w:rsidRPr="008A2152" w:rsidRDefault="00753C97" w:rsidP="00753C97">
            <w:pPr>
              <w:pStyle w:val="NoSpacing"/>
              <w:jc w:val="both"/>
              <w:rPr>
                <w:rFonts w:ascii="Times New Roman" w:hAnsi="Times New Roman" w:cs="Times New Roman"/>
                <w:sz w:val="24"/>
                <w:szCs w:val="24"/>
              </w:rPr>
            </w:pPr>
          </w:p>
        </w:tc>
      </w:tr>
      <w:tr w:rsidR="00753C97" w:rsidRPr="008A2152" w:rsidTr="00753C97">
        <w:trPr>
          <w:trHeight w:val="423"/>
        </w:trPr>
        <w:tc>
          <w:tcPr>
            <w:tcW w:w="3534" w:type="dxa"/>
          </w:tcPr>
          <w:p w:rsidR="00753C97" w:rsidRPr="008A2152" w:rsidRDefault="00753C97" w:rsidP="00753C97">
            <w:pPr>
              <w:pStyle w:val="NoSpacing"/>
              <w:rPr>
                <w:rFonts w:ascii="Times New Roman" w:hAnsi="Times New Roman" w:cs="Times New Roman"/>
                <w:sz w:val="24"/>
                <w:szCs w:val="24"/>
              </w:rPr>
            </w:pPr>
            <w:r w:rsidRPr="008A2152">
              <w:rPr>
                <w:rFonts w:ascii="Times New Roman" w:hAnsi="Times New Roman" w:cs="Times New Roman"/>
                <w:sz w:val="24"/>
                <w:szCs w:val="24"/>
              </w:rPr>
              <w:t>2010</w:t>
            </w:r>
          </w:p>
          <w:p w:rsidR="00753C97" w:rsidRPr="008A2152" w:rsidRDefault="00753C97" w:rsidP="00753C97">
            <w:pPr>
              <w:pStyle w:val="NoSpacing"/>
              <w:rPr>
                <w:rFonts w:ascii="Times New Roman" w:hAnsi="Times New Roman" w:cs="Times New Roman"/>
                <w:sz w:val="24"/>
                <w:szCs w:val="24"/>
              </w:rPr>
            </w:pPr>
          </w:p>
        </w:tc>
        <w:tc>
          <w:tcPr>
            <w:tcW w:w="3534" w:type="dxa"/>
          </w:tcPr>
          <w:p w:rsidR="00753C97" w:rsidRPr="008A2152" w:rsidRDefault="00753C97" w:rsidP="00753C97">
            <w:pPr>
              <w:pStyle w:val="NoSpacing"/>
              <w:jc w:val="both"/>
              <w:rPr>
                <w:rFonts w:ascii="Times New Roman" w:hAnsi="Times New Roman" w:cs="Times New Roman"/>
                <w:sz w:val="24"/>
                <w:szCs w:val="24"/>
              </w:rPr>
            </w:pPr>
          </w:p>
        </w:tc>
      </w:tr>
      <w:tr w:rsidR="00753C97" w:rsidRPr="008A2152" w:rsidTr="00753C97">
        <w:trPr>
          <w:trHeight w:val="415"/>
        </w:trPr>
        <w:tc>
          <w:tcPr>
            <w:tcW w:w="3534" w:type="dxa"/>
          </w:tcPr>
          <w:p w:rsidR="00753C97" w:rsidRPr="008A2152" w:rsidRDefault="00753C97" w:rsidP="00753C97">
            <w:pPr>
              <w:pStyle w:val="NoSpacing"/>
              <w:rPr>
                <w:rFonts w:ascii="Times New Roman" w:hAnsi="Times New Roman" w:cs="Times New Roman"/>
                <w:sz w:val="24"/>
                <w:szCs w:val="24"/>
              </w:rPr>
            </w:pPr>
            <w:r w:rsidRPr="008A2152">
              <w:rPr>
                <w:rFonts w:ascii="Times New Roman" w:hAnsi="Times New Roman" w:cs="Times New Roman"/>
                <w:sz w:val="24"/>
                <w:szCs w:val="24"/>
              </w:rPr>
              <w:t>2011</w:t>
            </w:r>
          </w:p>
          <w:p w:rsidR="00753C97" w:rsidRPr="008A2152" w:rsidRDefault="00753C97" w:rsidP="00753C97">
            <w:pPr>
              <w:pStyle w:val="NoSpacing"/>
              <w:rPr>
                <w:rFonts w:ascii="Times New Roman" w:hAnsi="Times New Roman" w:cs="Times New Roman"/>
                <w:sz w:val="24"/>
                <w:szCs w:val="24"/>
              </w:rPr>
            </w:pPr>
          </w:p>
        </w:tc>
        <w:tc>
          <w:tcPr>
            <w:tcW w:w="3534" w:type="dxa"/>
          </w:tcPr>
          <w:p w:rsidR="00753C97" w:rsidRPr="008A2152" w:rsidRDefault="00753C97" w:rsidP="00753C97">
            <w:pPr>
              <w:pStyle w:val="NoSpacing"/>
              <w:jc w:val="both"/>
              <w:rPr>
                <w:rFonts w:ascii="Times New Roman" w:hAnsi="Times New Roman" w:cs="Times New Roman"/>
                <w:sz w:val="24"/>
                <w:szCs w:val="24"/>
              </w:rPr>
            </w:pPr>
          </w:p>
        </w:tc>
      </w:tr>
      <w:tr w:rsidR="00753C97" w:rsidRPr="008A2152" w:rsidTr="00753C97">
        <w:trPr>
          <w:trHeight w:val="215"/>
        </w:trPr>
        <w:tc>
          <w:tcPr>
            <w:tcW w:w="3534" w:type="dxa"/>
          </w:tcPr>
          <w:p w:rsidR="00753C97" w:rsidRDefault="00753C97" w:rsidP="00753C97">
            <w:pPr>
              <w:pStyle w:val="NoSpacing"/>
              <w:jc w:val="both"/>
              <w:rPr>
                <w:rFonts w:ascii="Times New Roman" w:hAnsi="Times New Roman" w:cs="Times New Roman"/>
                <w:sz w:val="24"/>
                <w:szCs w:val="24"/>
              </w:rPr>
            </w:pPr>
            <w:r w:rsidRPr="008A2152">
              <w:rPr>
                <w:rFonts w:ascii="Times New Roman" w:hAnsi="Times New Roman" w:cs="Times New Roman"/>
                <w:sz w:val="24"/>
                <w:szCs w:val="24"/>
              </w:rPr>
              <w:t>2012</w:t>
            </w:r>
          </w:p>
          <w:p w:rsidR="007E59F3" w:rsidRPr="008A2152" w:rsidRDefault="007E59F3" w:rsidP="00753C97">
            <w:pPr>
              <w:pStyle w:val="NoSpacing"/>
              <w:jc w:val="both"/>
              <w:rPr>
                <w:rFonts w:ascii="Times New Roman" w:hAnsi="Times New Roman" w:cs="Times New Roman"/>
                <w:sz w:val="24"/>
                <w:szCs w:val="24"/>
              </w:rPr>
            </w:pPr>
          </w:p>
        </w:tc>
        <w:tc>
          <w:tcPr>
            <w:tcW w:w="3534" w:type="dxa"/>
          </w:tcPr>
          <w:p w:rsidR="00753C97" w:rsidRPr="008A2152" w:rsidRDefault="00753C97" w:rsidP="00753C97">
            <w:pPr>
              <w:pStyle w:val="NoSpacing"/>
              <w:jc w:val="both"/>
              <w:rPr>
                <w:rFonts w:ascii="Times New Roman" w:hAnsi="Times New Roman" w:cs="Times New Roman"/>
                <w:sz w:val="24"/>
                <w:szCs w:val="24"/>
              </w:rPr>
            </w:pPr>
          </w:p>
        </w:tc>
      </w:tr>
    </w:tbl>
    <w:p w:rsidR="00753C97" w:rsidRPr="008A2152" w:rsidRDefault="00753C97" w:rsidP="00753C97">
      <w:pPr>
        <w:pStyle w:val="NoSpacing"/>
        <w:jc w:val="both"/>
        <w:rPr>
          <w:rFonts w:ascii="Times New Roman" w:hAnsi="Times New Roman" w:cs="Times New Roman"/>
          <w:sz w:val="24"/>
          <w:szCs w:val="24"/>
        </w:rPr>
      </w:pPr>
    </w:p>
    <w:p w:rsidR="004E31C5" w:rsidRPr="008A2152" w:rsidRDefault="004E31C5" w:rsidP="00753C97">
      <w:pPr>
        <w:spacing w:line="276" w:lineRule="auto"/>
        <w:rPr>
          <w:rFonts w:ascii="Times New Roman" w:hAnsi="Times New Roman"/>
          <w:b/>
          <w:snapToGrid w:val="0"/>
          <w:color w:val="FF0000"/>
          <w:sz w:val="24"/>
          <w:szCs w:val="24"/>
        </w:rPr>
      </w:pPr>
    </w:p>
    <w:p w:rsidR="00A771DA" w:rsidRPr="008A2152" w:rsidRDefault="008A2152" w:rsidP="00753C97">
      <w:pPr>
        <w:spacing w:line="276" w:lineRule="auto"/>
        <w:rPr>
          <w:rFonts w:ascii="Times New Roman" w:hAnsi="Times New Roman"/>
          <w:snapToGrid w:val="0"/>
          <w:sz w:val="24"/>
          <w:szCs w:val="24"/>
        </w:rPr>
      </w:pPr>
      <w:r w:rsidRPr="008A2152">
        <w:rPr>
          <w:rFonts w:ascii="Times New Roman" w:hAnsi="Times New Roman"/>
          <w:b/>
          <w:snapToGrid w:val="0"/>
          <w:sz w:val="24"/>
          <w:szCs w:val="24"/>
        </w:rPr>
        <w:t>Art. 2</w:t>
      </w:r>
      <w:r w:rsidR="00A771DA" w:rsidRPr="008A2152">
        <w:rPr>
          <w:rFonts w:ascii="Times New Roman" w:hAnsi="Times New Roman"/>
          <w:snapToGrid w:val="0"/>
          <w:sz w:val="24"/>
          <w:szCs w:val="24"/>
        </w:rPr>
        <w:t xml:space="preserve"> Se modifica si </w:t>
      </w:r>
      <w:r>
        <w:rPr>
          <w:rFonts w:ascii="Times New Roman" w:hAnsi="Times New Roman"/>
          <w:snapToGrid w:val="0"/>
          <w:sz w:val="24"/>
          <w:szCs w:val="24"/>
        </w:rPr>
        <w:t xml:space="preserve">se </w:t>
      </w:r>
      <w:r w:rsidR="007E59F3">
        <w:rPr>
          <w:rFonts w:ascii="Times New Roman" w:hAnsi="Times New Roman"/>
          <w:snapToGrid w:val="0"/>
          <w:sz w:val="24"/>
          <w:szCs w:val="24"/>
        </w:rPr>
        <w:t xml:space="preserve">completeaza art. </w:t>
      </w:r>
      <w:r w:rsidR="00EF6856">
        <w:rPr>
          <w:rFonts w:ascii="Times New Roman" w:hAnsi="Times New Roman"/>
          <w:snapToGrid w:val="0"/>
          <w:sz w:val="24"/>
          <w:szCs w:val="24"/>
        </w:rPr>
        <w:t>21</w:t>
      </w:r>
      <w:r w:rsidR="00A771DA" w:rsidRPr="008A2152">
        <w:rPr>
          <w:rFonts w:ascii="Times New Roman" w:hAnsi="Times New Roman"/>
          <w:snapToGrid w:val="0"/>
          <w:sz w:val="24"/>
          <w:szCs w:val="24"/>
        </w:rPr>
        <w:t xml:space="preserve"> din contractul de finantare si devine:</w:t>
      </w:r>
    </w:p>
    <w:p w:rsidR="00A771DA" w:rsidRPr="008A2152" w:rsidRDefault="00A771DA" w:rsidP="008A2152">
      <w:pPr>
        <w:pStyle w:val="Articol"/>
        <w:numPr>
          <w:ilvl w:val="0"/>
          <w:numId w:val="0"/>
        </w:numPr>
        <w:rPr>
          <w:rFonts w:ascii="Times New Roman" w:hAnsi="Times New Roman"/>
          <w:i/>
          <w:sz w:val="24"/>
          <w:szCs w:val="24"/>
        </w:rPr>
      </w:pPr>
      <w:bookmarkStart w:id="1" w:name="_Ref305604295"/>
      <w:r w:rsidRPr="008A2152">
        <w:rPr>
          <w:rFonts w:ascii="Times New Roman" w:hAnsi="Times New Roman"/>
          <w:i/>
          <w:sz w:val="24"/>
          <w:szCs w:val="24"/>
        </w:rPr>
        <w:t>„</w:t>
      </w:r>
      <w:r w:rsidR="007E59F3">
        <w:rPr>
          <w:rFonts w:ascii="Times New Roman" w:hAnsi="Times New Roman"/>
          <w:i/>
          <w:sz w:val="24"/>
          <w:szCs w:val="24"/>
        </w:rPr>
        <w:t>Art.</w:t>
      </w:r>
      <w:r w:rsidR="00EF6856">
        <w:rPr>
          <w:rFonts w:ascii="Times New Roman" w:hAnsi="Times New Roman"/>
          <w:i/>
          <w:sz w:val="24"/>
          <w:szCs w:val="24"/>
        </w:rPr>
        <w:t>21</w:t>
      </w:r>
      <w:r w:rsidR="005148AC">
        <w:rPr>
          <w:rFonts w:ascii="Times New Roman" w:hAnsi="Times New Roman"/>
          <w:i/>
          <w:sz w:val="24"/>
          <w:szCs w:val="24"/>
        </w:rPr>
        <w:t>(1)</w:t>
      </w:r>
      <w:r w:rsidRPr="008A2152">
        <w:rPr>
          <w:rFonts w:ascii="Times New Roman" w:hAnsi="Times New Roman"/>
          <w:i/>
          <w:sz w:val="24"/>
          <w:szCs w:val="24"/>
        </w:rPr>
        <w:t xml:space="preserve"> Plăţile către Contractor se efectuează în următoarele condiţii:</w:t>
      </w:r>
      <w:bookmarkEnd w:id="1"/>
    </w:p>
    <w:p w:rsidR="00A771DA" w:rsidRPr="008A2152" w:rsidRDefault="00A771DA" w:rsidP="00A771DA">
      <w:pPr>
        <w:pStyle w:val="TextAlineat"/>
        <w:numPr>
          <w:ilvl w:val="2"/>
          <w:numId w:val="1"/>
        </w:numPr>
        <w:rPr>
          <w:rFonts w:ascii="Times New Roman" w:hAnsi="Times New Roman"/>
          <w:i/>
          <w:sz w:val="24"/>
          <w:szCs w:val="24"/>
        </w:rPr>
      </w:pPr>
      <w:r w:rsidRPr="008A2152">
        <w:rPr>
          <w:rFonts w:ascii="Times New Roman" w:hAnsi="Times New Roman"/>
          <w:i/>
          <w:sz w:val="24"/>
          <w:szCs w:val="24"/>
        </w:rPr>
        <w:t xml:space="preserve">în urma cererii Contractorului, se acordă un avans de până la 90% din valoarea prevăzută pentru anul în curs, în condiţiile stabilite de art. 65 al Ordonanţei Guvernului nr. 57/2002 privind cercetarea ştiinţifică şi dezvoltarea tehnologică, aprobată prin Legea nr. 324/2003, cu modificările şi completările ulterioare, şi de Hotărârea Guvernului nr. 264/2003, privind stabilirea acţiunilor şi categoriilor de cheltuieli, criteriilor, procedurilor şi limitelor pentru </w:t>
      </w:r>
      <w:r w:rsidRPr="008A2152">
        <w:rPr>
          <w:rFonts w:ascii="Times New Roman" w:hAnsi="Times New Roman"/>
          <w:i/>
          <w:sz w:val="24"/>
          <w:szCs w:val="24"/>
        </w:rPr>
        <w:lastRenderedPageBreak/>
        <w:t>efectuarea de plăţi în avans din fonduri publice, republicată, cu modificările şi completările ulterioare. Cererea Contractorului se redactează potrivit modelului Convenţiei de avans, furnizat de Autoritatea Contractantă.</w:t>
      </w:r>
    </w:p>
    <w:p w:rsidR="00A771DA" w:rsidRPr="008A2152" w:rsidRDefault="00A771DA" w:rsidP="00A771DA">
      <w:pPr>
        <w:pStyle w:val="TextAlineat"/>
        <w:numPr>
          <w:ilvl w:val="2"/>
          <w:numId w:val="1"/>
        </w:numPr>
        <w:rPr>
          <w:rFonts w:ascii="Times New Roman" w:hAnsi="Times New Roman"/>
          <w:i/>
          <w:sz w:val="24"/>
          <w:szCs w:val="24"/>
        </w:rPr>
      </w:pPr>
      <w:r w:rsidRPr="008A2152">
        <w:rPr>
          <w:rFonts w:ascii="Times New Roman" w:hAnsi="Times New Roman"/>
          <w:i/>
          <w:sz w:val="24"/>
          <w:szCs w:val="24"/>
        </w:rPr>
        <w:t xml:space="preserve">în mai multe tranşe fixe, corespunzătoare etapelor prevăzute în </w:t>
      </w:r>
      <w:r w:rsidR="008A2152" w:rsidRPr="008A2152">
        <w:rPr>
          <w:rFonts w:ascii="Times New Roman" w:hAnsi="Times New Roman"/>
          <w:i/>
          <w:sz w:val="24"/>
          <w:szCs w:val="24"/>
        </w:rPr>
        <w:t>Anexa II</w:t>
      </w:r>
      <w:r w:rsidR="00046573">
        <w:rPr>
          <w:rFonts w:ascii="Times New Roman" w:hAnsi="Times New Roman"/>
          <w:i/>
          <w:sz w:val="24"/>
          <w:szCs w:val="24"/>
        </w:rPr>
        <w:t>I</w:t>
      </w:r>
      <w:r w:rsidR="008A2152" w:rsidRPr="008A2152">
        <w:rPr>
          <w:rFonts w:ascii="Times New Roman" w:hAnsi="Times New Roman"/>
          <w:i/>
          <w:sz w:val="24"/>
          <w:szCs w:val="24"/>
        </w:rPr>
        <w:t xml:space="preserve"> –</w:t>
      </w:r>
      <w:r w:rsidR="00046573">
        <w:rPr>
          <w:rFonts w:ascii="Times New Roman" w:hAnsi="Times New Roman"/>
          <w:i/>
          <w:sz w:val="24"/>
          <w:szCs w:val="24"/>
        </w:rPr>
        <w:t>Esalonarea platilor</w:t>
      </w:r>
      <w:r w:rsidR="002A37DE">
        <w:rPr>
          <w:rFonts w:ascii="Times New Roman" w:hAnsi="Times New Roman"/>
          <w:i/>
          <w:sz w:val="24"/>
          <w:szCs w:val="24"/>
        </w:rPr>
        <w:t xml:space="preserve"> </w:t>
      </w:r>
      <w:r w:rsidR="008A2152" w:rsidRPr="008A2152">
        <w:rPr>
          <w:rFonts w:ascii="Times New Roman" w:hAnsi="Times New Roman"/>
          <w:i/>
          <w:sz w:val="24"/>
          <w:szCs w:val="24"/>
        </w:rPr>
        <w:t>- 2012</w:t>
      </w:r>
      <w:r w:rsidRPr="008A2152">
        <w:rPr>
          <w:rFonts w:ascii="Times New Roman" w:hAnsi="Times New Roman"/>
          <w:i/>
          <w:sz w:val="24"/>
          <w:szCs w:val="24"/>
        </w:rPr>
        <w:t>, în baza documentelor de raportare prevăzute de prezentul contract. Sumele se decontează în termen de 10  zile lucrătoare de la data avizării în mod favorabil a documentelor de raportare de către Autoritatea Contractantă;</w:t>
      </w:r>
    </w:p>
    <w:p w:rsidR="007A5801" w:rsidRPr="008A2152" w:rsidRDefault="00A771DA" w:rsidP="007A5801">
      <w:pPr>
        <w:pStyle w:val="TextAlineat"/>
        <w:numPr>
          <w:ilvl w:val="2"/>
          <w:numId w:val="1"/>
        </w:numPr>
        <w:rPr>
          <w:rFonts w:ascii="Times New Roman" w:hAnsi="Times New Roman"/>
          <w:i/>
          <w:sz w:val="24"/>
          <w:szCs w:val="24"/>
        </w:rPr>
      </w:pPr>
      <w:r w:rsidRPr="008A2152">
        <w:rPr>
          <w:rFonts w:ascii="Times New Roman" w:hAnsi="Times New Roman"/>
          <w:i/>
          <w:sz w:val="24"/>
          <w:szCs w:val="24"/>
        </w:rPr>
        <w:t>în situaţia în care Contractorul a solicitat şi primit avans, avansul acordat se reţine cu ocazia plăţii cheltuielilor decontate aferente primei etape a anului în curs. Suma decontată pentru prima etapă a anului în curs trebuie să fie suficient de mare pentru a acoperi avansul acordat.</w:t>
      </w:r>
    </w:p>
    <w:p w:rsidR="00A771DA" w:rsidRPr="008A2152" w:rsidRDefault="00A771DA" w:rsidP="007A5801">
      <w:pPr>
        <w:pStyle w:val="TextAlineat"/>
        <w:numPr>
          <w:ilvl w:val="0"/>
          <w:numId w:val="2"/>
        </w:numPr>
        <w:rPr>
          <w:rFonts w:ascii="Times New Roman" w:hAnsi="Times New Roman"/>
          <w:i/>
          <w:sz w:val="24"/>
          <w:szCs w:val="24"/>
        </w:rPr>
      </w:pPr>
      <w:r w:rsidRPr="008A2152">
        <w:rPr>
          <w:rFonts w:ascii="Times New Roman" w:hAnsi="Times New Roman"/>
          <w:i/>
          <w:sz w:val="24"/>
          <w:szCs w:val="24"/>
        </w:rPr>
        <w:t>Avizarea favorabilă a documentelor de raportare se realizează în termen de 20 zile  lucrătoare de la data depunerii acestora, perioadă de timp în care Autoritatea Contractantă va comunica Contractorului eventualele neconcordanţe/documente lipsă care împiedică avizarea favorabilă. Contractorul are obligaţia ca în termen de 10 zile lucrătoare să rezolve  toate neconcordanţele/documentele lipsă semnalate de Autoritatea Contractantă. În cazul în care neconcordanţele/documentele lipsă legate de avizarea favorabilă nu s-au putut rezolva, din vina Contractorului, în termenul stabilit, Autoritatea Contractantă este îndreptăţită să facă numai plata cheltuielilor justificate prin documentele depuse.</w:t>
      </w:r>
    </w:p>
    <w:p w:rsidR="00A771DA" w:rsidRPr="008A2152" w:rsidRDefault="00A771DA" w:rsidP="007A5801">
      <w:pPr>
        <w:pStyle w:val="Articol"/>
        <w:numPr>
          <w:ilvl w:val="0"/>
          <w:numId w:val="2"/>
        </w:numPr>
        <w:rPr>
          <w:rFonts w:ascii="Times New Roman" w:hAnsi="Times New Roman"/>
          <w:i/>
          <w:sz w:val="24"/>
          <w:szCs w:val="24"/>
        </w:rPr>
      </w:pPr>
      <w:r w:rsidRPr="008A2152">
        <w:rPr>
          <w:rFonts w:ascii="Times New Roman" w:hAnsi="Times New Roman"/>
          <w:i/>
          <w:sz w:val="24"/>
          <w:szCs w:val="24"/>
        </w:rPr>
        <w:t>Autoritatea Contractantă va refuza</w:t>
      </w:r>
      <w:r w:rsidR="00662A04">
        <w:rPr>
          <w:rFonts w:ascii="Times New Roman" w:hAnsi="Times New Roman"/>
          <w:i/>
          <w:sz w:val="24"/>
          <w:szCs w:val="24"/>
        </w:rPr>
        <w:t xml:space="preserve"> </w:t>
      </w:r>
      <w:r w:rsidRPr="008A2152">
        <w:rPr>
          <w:rFonts w:ascii="Times New Roman" w:hAnsi="Times New Roman"/>
          <w:i/>
          <w:sz w:val="24"/>
          <w:szCs w:val="24"/>
        </w:rPr>
        <w:t>decontarea unor cheltuieli, în cazul în care</w:t>
      </w:r>
      <w:r w:rsidR="002122F4">
        <w:rPr>
          <w:rFonts w:ascii="Times New Roman" w:hAnsi="Times New Roman"/>
          <w:i/>
          <w:sz w:val="24"/>
          <w:szCs w:val="24"/>
        </w:rPr>
        <w:t xml:space="preserve"> </w:t>
      </w:r>
      <w:r w:rsidR="00662A04">
        <w:rPr>
          <w:rFonts w:ascii="Times New Roman" w:hAnsi="Times New Roman"/>
          <w:i/>
          <w:sz w:val="24"/>
          <w:szCs w:val="24"/>
        </w:rPr>
        <w:t xml:space="preserve">se constata ca </w:t>
      </w:r>
      <w:r w:rsidRPr="008A2152">
        <w:rPr>
          <w:rFonts w:ascii="Times New Roman" w:hAnsi="Times New Roman"/>
          <w:i/>
          <w:sz w:val="24"/>
          <w:szCs w:val="24"/>
        </w:rPr>
        <w:t>acestea nu au fost efectuate pentru realizarea proiectului descris în Propunerea de proiect.</w:t>
      </w:r>
    </w:p>
    <w:p w:rsidR="00A771DA" w:rsidRPr="008A2152" w:rsidRDefault="00A771DA" w:rsidP="007A5801">
      <w:pPr>
        <w:pStyle w:val="Articol"/>
        <w:numPr>
          <w:ilvl w:val="0"/>
          <w:numId w:val="2"/>
        </w:numPr>
        <w:rPr>
          <w:rFonts w:ascii="Times New Roman" w:hAnsi="Times New Roman"/>
          <w:i/>
          <w:sz w:val="24"/>
          <w:szCs w:val="24"/>
        </w:rPr>
      </w:pPr>
      <w:r w:rsidRPr="008A2152">
        <w:rPr>
          <w:rFonts w:ascii="Times New Roman" w:hAnsi="Times New Roman"/>
          <w:i/>
          <w:sz w:val="24"/>
          <w:szCs w:val="24"/>
        </w:rPr>
        <w:t>Decontarea se face de către Autoritatea Contractantă, în limita creditelor bugetare deschise cu această destinaţie.</w:t>
      </w:r>
      <w:r w:rsidRPr="008A2152">
        <w:rPr>
          <w:rFonts w:ascii="Times New Roman" w:hAnsi="Times New Roman"/>
          <w:i/>
          <w:sz w:val="24"/>
          <w:szCs w:val="24"/>
        </w:rPr>
        <w:tab/>
      </w:r>
    </w:p>
    <w:p w:rsidR="00A771DA" w:rsidRDefault="00A771DA" w:rsidP="00753C97">
      <w:pPr>
        <w:spacing w:line="276" w:lineRule="auto"/>
        <w:rPr>
          <w:rFonts w:ascii="Times New Roman" w:hAnsi="Times New Roman"/>
          <w:b/>
          <w:i/>
          <w:snapToGrid w:val="0"/>
          <w:color w:val="FF0000"/>
          <w:sz w:val="24"/>
          <w:szCs w:val="24"/>
        </w:rPr>
      </w:pPr>
    </w:p>
    <w:p w:rsidR="00735FCF" w:rsidRPr="00735FCF" w:rsidRDefault="00735FCF" w:rsidP="00735FCF">
      <w:pPr>
        <w:spacing w:line="276" w:lineRule="auto"/>
        <w:rPr>
          <w:rFonts w:ascii="Times New Roman" w:hAnsi="Times New Roman"/>
          <w:snapToGrid w:val="0"/>
          <w:sz w:val="24"/>
          <w:szCs w:val="24"/>
        </w:rPr>
      </w:pPr>
      <w:r>
        <w:rPr>
          <w:rFonts w:ascii="Times New Roman" w:hAnsi="Times New Roman"/>
          <w:b/>
          <w:snapToGrid w:val="0"/>
          <w:sz w:val="24"/>
          <w:szCs w:val="24"/>
        </w:rPr>
        <w:t>Art. 3</w:t>
      </w:r>
      <w:r w:rsidRPr="00735FCF">
        <w:rPr>
          <w:rFonts w:ascii="Times New Roman" w:hAnsi="Times New Roman"/>
          <w:snapToGrid w:val="0"/>
          <w:sz w:val="24"/>
          <w:szCs w:val="24"/>
        </w:rPr>
        <w:t xml:space="preserve"> Se modifica si se completeaza art. 2</w:t>
      </w:r>
      <w:r w:rsidR="00F00DBB">
        <w:rPr>
          <w:rFonts w:ascii="Times New Roman" w:hAnsi="Times New Roman"/>
          <w:snapToGrid w:val="0"/>
          <w:sz w:val="24"/>
          <w:szCs w:val="24"/>
        </w:rPr>
        <w:t>5</w:t>
      </w:r>
      <w:r w:rsidRPr="00735FCF">
        <w:rPr>
          <w:rFonts w:ascii="Times New Roman" w:hAnsi="Times New Roman"/>
          <w:snapToGrid w:val="0"/>
          <w:sz w:val="24"/>
          <w:szCs w:val="24"/>
        </w:rPr>
        <w:t xml:space="preserve"> din contractul de finantare si devine :</w:t>
      </w:r>
    </w:p>
    <w:p w:rsidR="00735FCF" w:rsidRPr="00735FCF" w:rsidRDefault="00735FCF" w:rsidP="00735FCF">
      <w:pPr>
        <w:spacing w:line="276" w:lineRule="auto"/>
        <w:rPr>
          <w:rFonts w:ascii="Times New Roman" w:hAnsi="Times New Roman"/>
          <w:i/>
          <w:snapToGrid w:val="0"/>
          <w:sz w:val="24"/>
          <w:szCs w:val="24"/>
        </w:rPr>
      </w:pPr>
      <w:r w:rsidRPr="00735FCF">
        <w:rPr>
          <w:rFonts w:ascii="Times New Roman" w:hAnsi="Times New Roman"/>
          <w:i/>
          <w:snapToGrid w:val="0"/>
          <w:sz w:val="24"/>
          <w:szCs w:val="24"/>
        </w:rPr>
        <w:t>„Art. 2</w:t>
      </w:r>
      <w:r w:rsidR="00F00DBB">
        <w:rPr>
          <w:rFonts w:ascii="Times New Roman" w:hAnsi="Times New Roman"/>
          <w:i/>
          <w:snapToGrid w:val="0"/>
          <w:sz w:val="24"/>
          <w:szCs w:val="24"/>
        </w:rPr>
        <w:t>5</w:t>
      </w:r>
      <w:r w:rsidRPr="00735FCF">
        <w:rPr>
          <w:rFonts w:ascii="Times New Roman" w:hAnsi="Times New Roman"/>
          <w:i/>
          <w:snapToGrid w:val="0"/>
          <w:sz w:val="24"/>
          <w:szCs w:val="24"/>
        </w:rPr>
        <w:t xml:space="preserve"> Repartizarea cheltuielilor pe categorii de cheltuieli trebuie să urmărească repartizarea prevăzută în Devizul cadru. Dacă situaţia o impune, pe parcursul proiectului se pot face realocări între categoriile de cheltuieli fără o aprobare prealabilă, astfel încât valoarea totală realocată, corespunzătoare întregului proiect, să nu depăşească 15% din bugetul total al proiectului prevăzut la momentul contractării, cu respectarea conditiilor din Pachetul de informatii. Valoarea totală realocată reprezintă suma diferenţelor care sunt pozitive dintre valoarea prevăzută pentru o categorie de cheltuieli după realocare şi valoarea prevăzută în Devizul cadru, pentru toate aceste categorii de cheltuieli.”</w:t>
      </w:r>
    </w:p>
    <w:p w:rsidR="00735FCF" w:rsidRPr="008A2152" w:rsidRDefault="00735FCF" w:rsidP="00753C97">
      <w:pPr>
        <w:spacing w:line="276" w:lineRule="auto"/>
        <w:rPr>
          <w:rFonts w:ascii="Times New Roman" w:hAnsi="Times New Roman"/>
          <w:b/>
          <w:i/>
          <w:snapToGrid w:val="0"/>
          <w:color w:val="FF0000"/>
          <w:sz w:val="24"/>
          <w:szCs w:val="24"/>
        </w:rPr>
      </w:pPr>
    </w:p>
    <w:p w:rsidR="004E31C5" w:rsidRPr="008A2152" w:rsidRDefault="00735FCF" w:rsidP="00753C97">
      <w:pPr>
        <w:spacing w:line="276" w:lineRule="auto"/>
        <w:rPr>
          <w:rFonts w:ascii="Times New Roman" w:hAnsi="Times New Roman"/>
          <w:sz w:val="24"/>
          <w:szCs w:val="24"/>
        </w:rPr>
      </w:pPr>
      <w:r>
        <w:rPr>
          <w:rFonts w:ascii="Times New Roman" w:hAnsi="Times New Roman"/>
          <w:b/>
          <w:snapToGrid w:val="0"/>
          <w:sz w:val="24"/>
          <w:szCs w:val="24"/>
        </w:rPr>
        <w:t>Art.4</w:t>
      </w:r>
      <w:r w:rsidR="004E31C5" w:rsidRPr="008A2152">
        <w:rPr>
          <w:rFonts w:ascii="Times New Roman" w:hAnsi="Times New Roman"/>
          <w:snapToGrid w:val="0"/>
          <w:sz w:val="24"/>
          <w:szCs w:val="24"/>
        </w:rPr>
        <w:t xml:space="preserve"> Se modifica si</w:t>
      </w:r>
      <w:r w:rsidR="008A2152">
        <w:rPr>
          <w:rFonts w:ascii="Times New Roman" w:hAnsi="Times New Roman"/>
          <w:snapToGrid w:val="0"/>
          <w:sz w:val="24"/>
          <w:szCs w:val="24"/>
        </w:rPr>
        <w:t xml:space="preserve"> se</w:t>
      </w:r>
      <w:r w:rsidR="004E31C5" w:rsidRPr="008A2152">
        <w:rPr>
          <w:rFonts w:ascii="Times New Roman" w:hAnsi="Times New Roman"/>
          <w:snapToGrid w:val="0"/>
          <w:sz w:val="24"/>
          <w:szCs w:val="24"/>
        </w:rPr>
        <w:t xml:space="preserve"> comple</w:t>
      </w:r>
      <w:r>
        <w:rPr>
          <w:rFonts w:ascii="Times New Roman" w:hAnsi="Times New Roman"/>
          <w:snapToGrid w:val="0"/>
          <w:sz w:val="24"/>
          <w:szCs w:val="24"/>
        </w:rPr>
        <w:t>t</w:t>
      </w:r>
      <w:r w:rsidR="004E31C5" w:rsidRPr="008A2152">
        <w:rPr>
          <w:rFonts w:ascii="Times New Roman" w:hAnsi="Times New Roman"/>
          <w:snapToGrid w:val="0"/>
          <w:sz w:val="24"/>
          <w:szCs w:val="24"/>
        </w:rPr>
        <w:t>eaza art</w:t>
      </w:r>
      <w:r w:rsidR="007E59F3">
        <w:rPr>
          <w:rFonts w:ascii="Times New Roman" w:hAnsi="Times New Roman"/>
          <w:sz w:val="24"/>
          <w:szCs w:val="24"/>
        </w:rPr>
        <w:t>. 2</w:t>
      </w:r>
      <w:r w:rsidR="006A5DE9">
        <w:rPr>
          <w:rFonts w:ascii="Times New Roman" w:hAnsi="Times New Roman"/>
          <w:sz w:val="24"/>
          <w:szCs w:val="24"/>
        </w:rPr>
        <w:t>6</w:t>
      </w:r>
      <w:r w:rsidR="004E31C5" w:rsidRPr="008A2152">
        <w:rPr>
          <w:rFonts w:ascii="Times New Roman" w:hAnsi="Times New Roman"/>
          <w:sz w:val="24"/>
          <w:szCs w:val="24"/>
        </w:rPr>
        <w:t xml:space="preserve"> din contractul de finantare si devine:</w:t>
      </w:r>
    </w:p>
    <w:p w:rsidR="00841201" w:rsidRPr="008A2152" w:rsidRDefault="004E31C5" w:rsidP="00841201">
      <w:pPr>
        <w:pStyle w:val="Articol"/>
        <w:numPr>
          <w:ilvl w:val="0"/>
          <w:numId w:val="0"/>
        </w:numPr>
        <w:rPr>
          <w:rFonts w:ascii="Times New Roman" w:hAnsi="Times New Roman"/>
          <w:sz w:val="24"/>
          <w:szCs w:val="24"/>
        </w:rPr>
      </w:pPr>
      <w:r w:rsidRPr="008A2152">
        <w:rPr>
          <w:rFonts w:ascii="Times New Roman" w:hAnsi="Times New Roman"/>
          <w:sz w:val="24"/>
          <w:szCs w:val="24"/>
        </w:rPr>
        <w:t>„</w:t>
      </w:r>
      <w:bookmarkStart w:id="2" w:name="_Ref305604133"/>
      <w:r w:rsidR="007E59F3">
        <w:rPr>
          <w:rFonts w:ascii="Times New Roman" w:hAnsi="Times New Roman"/>
          <w:i/>
          <w:sz w:val="24"/>
          <w:szCs w:val="24"/>
        </w:rPr>
        <w:t>Art. 2</w:t>
      </w:r>
      <w:r w:rsidR="006A5DE9">
        <w:rPr>
          <w:rFonts w:ascii="Times New Roman" w:hAnsi="Times New Roman"/>
          <w:i/>
          <w:sz w:val="24"/>
          <w:szCs w:val="24"/>
        </w:rPr>
        <w:t>6</w:t>
      </w:r>
      <w:r w:rsidR="008A2152" w:rsidRPr="008A2152">
        <w:rPr>
          <w:rFonts w:ascii="Times New Roman" w:hAnsi="Times New Roman"/>
          <w:i/>
          <w:sz w:val="24"/>
          <w:szCs w:val="24"/>
        </w:rPr>
        <w:t xml:space="preserve">. </w:t>
      </w:r>
      <w:r w:rsidR="00841201" w:rsidRPr="008A2152">
        <w:rPr>
          <w:rFonts w:ascii="Times New Roman" w:hAnsi="Times New Roman"/>
          <w:i/>
          <w:sz w:val="24"/>
          <w:szCs w:val="24"/>
        </w:rPr>
        <w:t>Categoriile de cheltuieli care se pot suporta din bugetul de stat în vederea realizării proiectului sunt prevăzute în Normele metodologice privind stabilirea categoriilor de cheltuieli pentru activităţi de cercetare-dezvoltare şi de stimulare a inovării, finanţate de la bugetul de stat, aprobate prin Hotărârea Guvernului nr. 134/2011</w:t>
      </w:r>
      <w:r w:rsidR="00841201" w:rsidRPr="008A2152">
        <w:rPr>
          <w:rFonts w:ascii="Times New Roman" w:hAnsi="Times New Roman"/>
          <w:sz w:val="24"/>
          <w:szCs w:val="24"/>
        </w:rPr>
        <w:t>.</w:t>
      </w:r>
      <w:bookmarkEnd w:id="2"/>
      <w:r w:rsidR="00841201" w:rsidRPr="008A2152">
        <w:rPr>
          <w:rFonts w:ascii="Times New Roman" w:hAnsi="Times New Roman"/>
          <w:sz w:val="24"/>
          <w:szCs w:val="24"/>
        </w:rPr>
        <w:t>”</w:t>
      </w:r>
    </w:p>
    <w:p w:rsidR="008A2152" w:rsidRPr="008A2152" w:rsidRDefault="008A2152" w:rsidP="008A2152">
      <w:pPr>
        <w:spacing w:line="276" w:lineRule="auto"/>
        <w:rPr>
          <w:rFonts w:ascii="Times New Roman" w:hAnsi="Times New Roman"/>
          <w:b/>
          <w:snapToGrid w:val="0"/>
          <w:color w:val="FF0000"/>
          <w:sz w:val="24"/>
          <w:szCs w:val="24"/>
        </w:rPr>
      </w:pPr>
    </w:p>
    <w:p w:rsidR="008A2152" w:rsidRPr="008A2152" w:rsidRDefault="008A2152" w:rsidP="008A2152">
      <w:pPr>
        <w:spacing w:line="276" w:lineRule="auto"/>
        <w:rPr>
          <w:rFonts w:ascii="Times New Roman" w:hAnsi="Times New Roman"/>
          <w:sz w:val="24"/>
          <w:szCs w:val="24"/>
        </w:rPr>
      </w:pPr>
      <w:r w:rsidRPr="008A2152">
        <w:rPr>
          <w:rFonts w:ascii="Times New Roman" w:hAnsi="Times New Roman"/>
          <w:b/>
          <w:snapToGrid w:val="0"/>
          <w:sz w:val="24"/>
          <w:szCs w:val="24"/>
        </w:rPr>
        <w:t>Art.</w:t>
      </w:r>
      <w:r w:rsidR="00735FCF">
        <w:rPr>
          <w:rFonts w:ascii="Times New Roman" w:hAnsi="Times New Roman"/>
          <w:b/>
          <w:snapToGrid w:val="0"/>
          <w:sz w:val="24"/>
          <w:szCs w:val="24"/>
        </w:rPr>
        <w:t>5</w:t>
      </w:r>
      <w:r w:rsidRPr="008A2152">
        <w:rPr>
          <w:rFonts w:ascii="Times New Roman" w:hAnsi="Times New Roman"/>
          <w:snapToGrid w:val="0"/>
          <w:sz w:val="24"/>
          <w:szCs w:val="24"/>
        </w:rPr>
        <w:t xml:space="preserve"> Se modifica si </w:t>
      </w:r>
      <w:r>
        <w:rPr>
          <w:rFonts w:ascii="Times New Roman" w:hAnsi="Times New Roman"/>
          <w:snapToGrid w:val="0"/>
          <w:sz w:val="24"/>
          <w:szCs w:val="24"/>
        </w:rPr>
        <w:t xml:space="preserve">se </w:t>
      </w:r>
      <w:r w:rsidRPr="008A2152">
        <w:rPr>
          <w:rFonts w:ascii="Times New Roman" w:hAnsi="Times New Roman"/>
          <w:snapToGrid w:val="0"/>
          <w:sz w:val="24"/>
          <w:szCs w:val="24"/>
        </w:rPr>
        <w:t>comple</w:t>
      </w:r>
      <w:r w:rsidR="008B52D8">
        <w:rPr>
          <w:rFonts w:ascii="Times New Roman" w:hAnsi="Times New Roman"/>
          <w:snapToGrid w:val="0"/>
          <w:sz w:val="24"/>
          <w:szCs w:val="24"/>
        </w:rPr>
        <w:t>t</w:t>
      </w:r>
      <w:r w:rsidRPr="008A2152">
        <w:rPr>
          <w:rFonts w:ascii="Times New Roman" w:hAnsi="Times New Roman"/>
          <w:snapToGrid w:val="0"/>
          <w:sz w:val="24"/>
          <w:szCs w:val="24"/>
        </w:rPr>
        <w:t>eaza art</w:t>
      </w:r>
      <w:r w:rsidR="007E59F3">
        <w:rPr>
          <w:rFonts w:ascii="Times New Roman" w:hAnsi="Times New Roman"/>
          <w:sz w:val="24"/>
          <w:szCs w:val="24"/>
        </w:rPr>
        <w:t>. 4</w:t>
      </w:r>
      <w:r w:rsidR="008B52D8">
        <w:rPr>
          <w:rFonts w:ascii="Times New Roman" w:hAnsi="Times New Roman"/>
          <w:sz w:val="24"/>
          <w:szCs w:val="24"/>
        </w:rPr>
        <w:t>8</w:t>
      </w:r>
      <w:r w:rsidRPr="008A2152">
        <w:rPr>
          <w:rFonts w:ascii="Times New Roman" w:hAnsi="Times New Roman"/>
          <w:sz w:val="24"/>
          <w:szCs w:val="24"/>
        </w:rPr>
        <w:t xml:space="preserve"> din contractul de finantare si devine:</w:t>
      </w:r>
    </w:p>
    <w:p w:rsidR="008A2152" w:rsidRPr="008A2152" w:rsidRDefault="008A2152" w:rsidP="008A2152">
      <w:pPr>
        <w:spacing w:line="276" w:lineRule="auto"/>
        <w:rPr>
          <w:rFonts w:ascii="Times New Roman" w:hAnsi="Times New Roman"/>
          <w:i/>
          <w:sz w:val="24"/>
          <w:szCs w:val="24"/>
        </w:rPr>
      </w:pPr>
      <w:r w:rsidRPr="008A2152">
        <w:rPr>
          <w:rFonts w:ascii="Times New Roman" w:hAnsi="Times New Roman"/>
          <w:b/>
          <w:i/>
          <w:sz w:val="24"/>
          <w:szCs w:val="24"/>
        </w:rPr>
        <w:t>„</w:t>
      </w:r>
      <w:r w:rsidR="007E59F3">
        <w:rPr>
          <w:rFonts w:ascii="Times New Roman" w:hAnsi="Times New Roman"/>
          <w:i/>
          <w:sz w:val="24"/>
          <w:szCs w:val="24"/>
        </w:rPr>
        <w:t xml:space="preserve">Art. </w:t>
      </w:r>
      <w:r w:rsidR="008B52D8">
        <w:rPr>
          <w:rFonts w:ascii="Times New Roman" w:hAnsi="Times New Roman"/>
          <w:i/>
          <w:sz w:val="24"/>
          <w:szCs w:val="24"/>
        </w:rPr>
        <w:t>48(1)</w:t>
      </w:r>
      <w:r w:rsidRPr="008A2152">
        <w:rPr>
          <w:rFonts w:ascii="Times New Roman" w:hAnsi="Times New Roman"/>
          <w:b/>
          <w:i/>
          <w:sz w:val="24"/>
          <w:szCs w:val="24"/>
        </w:rPr>
        <w:t xml:space="preserve"> </w:t>
      </w:r>
      <w:r w:rsidRPr="008A2152">
        <w:rPr>
          <w:rFonts w:ascii="Times New Roman" w:hAnsi="Times New Roman"/>
          <w:i/>
          <w:sz w:val="24"/>
          <w:szCs w:val="24"/>
        </w:rPr>
        <w:t xml:space="preserve">Rezultatele cercetărilor obţinute pe baza derulării contractului aparţin Contractorului şi/sau angajaţilor acestuia, conform legislaţiei în vigoare referitoare la </w:t>
      </w:r>
      <w:r w:rsidRPr="008A2152">
        <w:rPr>
          <w:rFonts w:ascii="Times New Roman" w:hAnsi="Times New Roman"/>
          <w:i/>
          <w:sz w:val="24"/>
          <w:szCs w:val="24"/>
        </w:rPr>
        <w:lastRenderedPageBreak/>
        <w:t>titlurile de proprietate industrială şi drepturile de autor. Rezultatele cercetărilor sunt administrate de proprietarii acestora, cu toate drepturile care decurg din calitatea de proprietar.”</w:t>
      </w:r>
    </w:p>
    <w:p w:rsidR="008A2152" w:rsidRPr="008A2152" w:rsidRDefault="00EC1EA9" w:rsidP="008A2152">
      <w:pPr>
        <w:pStyle w:val="Articol"/>
        <w:numPr>
          <w:ilvl w:val="0"/>
          <w:numId w:val="0"/>
        </w:numPr>
        <w:rPr>
          <w:rFonts w:ascii="Times New Roman" w:hAnsi="Times New Roman"/>
          <w:sz w:val="24"/>
          <w:szCs w:val="24"/>
        </w:rPr>
      </w:pPr>
      <w:r w:rsidRPr="008A2152">
        <w:rPr>
          <w:rFonts w:ascii="Times New Roman" w:hAnsi="Times New Roman"/>
          <w:sz w:val="24"/>
          <w:szCs w:val="24"/>
        </w:rPr>
        <w:t xml:space="preserve"> </w:t>
      </w:r>
      <w:r w:rsidR="008A2152" w:rsidRPr="008A2152">
        <w:rPr>
          <w:rFonts w:ascii="Times New Roman" w:hAnsi="Times New Roman"/>
          <w:sz w:val="24"/>
          <w:szCs w:val="24"/>
        </w:rPr>
        <w:t>„</w:t>
      </w:r>
      <w:r w:rsidR="007E59F3">
        <w:rPr>
          <w:rFonts w:ascii="Times New Roman" w:hAnsi="Times New Roman"/>
          <w:i/>
          <w:sz w:val="24"/>
          <w:szCs w:val="24"/>
        </w:rPr>
        <w:t>Art.4</w:t>
      </w:r>
      <w:r w:rsidR="00B94F46">
        <w:rPr>
          <w:rFonts w:ascii="Times New Roman" w:hAnsi="Times New Roman"/>
          <w:i/>
          <w:sz w:val="24"/>
          <w:szCs w:val="24"/>
        </w:rPr>
        <w:t>8(2)</w:t>
      </w:r>
      <w:r w:rsidR="008A2152" w:rsidRPr="008A2152">
        <w:rPr>
          <w:rFonts w:ascii="Times New Roman" w:hAnsi="Times New Roman"/>
          <w:i/>
          <w:sz w:val="24"/>
          <w:szCs w:val="24"/>
        </w:rPr>
        <w:t xml:space="preserve"> Autoritatea Contractantă este autorizată să elaboreze anual, sau poate autoriza Contractorul să elaboreze ocazional, rapoarte de activitate care vor fi făcute publice, în care se vor prezenta titlul, rezumatul şi obiectivele proiectului, bugetul total şi contribuţia financiară a Autorităţii Contractante, durata contractului, numele directorului de proiect şi numele Contractorului. Raportul de activitate va fi elaborat într-o formă publicabilă, astfel încât să nu se aducă atingere sau să se prejudicieze drepturile de proprietate intelectuală sau realizarea activităţilor prevăzute în contract</w:t>
      </w:r>
      <w:r w:rsidR="008A2152" w:rsidRPr="008A2152">
        <w:rPr>
          <w:rFonts w:ascii="Times New Roman" w:hAnsi="Times New Roman"/>
          <w:sz w:val="24"/>
          <w:szCs w:val="24"/>
        </w:rPr>
        <w:t>.”</w:t>
      </w:r>
    </w:p>
    <w:p w:rsidR="004E31C5" w:rsidRPr="008A2152" w:rsidRDefault="004E31C5" w:rsidP="00841201">
      <w:pPr>
        <w:autoSpaceDE w:val="0"/>
        <w:autoSpaceDN w:val="0"/>
        <w:adjustRightInd w:val="0"/>
        <w:rPr>
          <w:rFonts w:ascii="Times New Roman" w:hAnsi="Times New Roman"/>
          <w:sz w:val="24"/>
          <w:szCs w:val="24"/>
        </w:rPr>
      </w:pPr>
    </w:p>
    <w:p w:rsidR="008A2152" w:rsidRPr="00EC1EA9" w:rsidRDefault="008A2152" w:rsidP="008A2152">
      <w:pPr>
        <w:spacing w:line="276" w:lineRule="auto"/>
        <w:rPr>
          <w:rFonts w:ascii="Times New Roman" w:hAnsi="Times New Roman"/>
          <w:sz w:val="24"/>
          <w:szCs w:val="24"/>
        </w:rPr>
      </w:pPr>
      <w:r w:rsidRPr="00EC1EA9">
        <w:rPr>
          <w:rFonts w:ascii="Times New Roman" w:hAnsi="Times New Roman"/>
          <w:b/>
          <w:snapToGrid w:val="0"/>
          <w:sz w:val="24"/>
          <w:szCs w:val="24"/>
        </w:rPr>
        <w:t>Art.</w:t>
      </w:r>
      <w:r w:rsidR="00EC1EA9" w:rsidRPr="00EC1EA9">
        <w:rPr>
          <w:rFonts w:ascii="Times New Roman" w:hAnsi="Times New Roman"/>
          <w:b/>
          <w:snapToGrid w:val="0"/>
          <w:sz w:val="24"/>
          <w:szCs w:val="24"/>
        </w:rPr>
        <w:t>6</w:t>
      </w:r>
      <w:r w:rsidRPr="00EC1EA9">
        <w:rPr>
          <w:rFonts w:ascii="Times New Roman" w:hAnsi="Times New Roman"/>
          <w:snapToGrid w:val="0"/>
          <w:sz w:val="24"/>
          <w:szCs w:val="24"/>
        </w:rPr>
        <w:t xml:space="preserve"> Se modifica si se comple</w:t>
      </w:r>
      <w:r w:rsidR="00735FCF" w:rsidRPr="00EC1EA9">
        <w:rPr>
          <w:rFonts w:ascii="Times New Roman" w:hAnsi="Times New Roman"/>
          <w:snapToGrid w:val="0"/>
          <w:sz w:val="24"/>
          <w:szCs w:val="24"/>
        </w:rPr>
        <w:t>t</w:t>
      </w:r>
      <w:r w:rsidRPr="00EC1EA9">
        <w:rPr>
          <w:rFonts w:ascii="Times New Roman" w:hAnsi="Times New Roman"/>
          <w:snapToGrid w:val="0"/>
          <w:sz w:val="24"/>
          <w:szCs w:val="24"/>
        </w:rPr>
        <w:t>eaza art</w:t>
      </w:r>
      <w:r w:rsidR="007E59F3" w:rsidRPr="00EC1EA9">
        <w:rPr>
          <w:rFonts w:ascii="Times New Roman" w:hAnsi="Times New Roman"/>
          <w:sz w:val="24"/>
          <w:szCs w:val="24"/>
        </w:rPr>
        <w:t>. 5</w:t>
      </w:r>
      <w:r w:rsidR="00EC1EA9" w:rsidRPr="00EC1EA9">
        <w:rPr>
          <w:rFonts w:ascii="Times New Roman" w:hAnsi="Times New Roman"/>
          <w:sz w:val="24"/>
          <w:szCs w:val="24"/>
        </w:rPr>
        <w:t>5</w:t>
      </w:r>
      <w:r w:rsidRPr="00EC1EA9">
        <w:rPr>
          <w:rFonts w:ascii="Times New Roman" w:hAnsi="Times New Roman"/>
          <w:sz w:val="24"/>
          <w:szCs w:val="24"/>
        </w:rPr>
        <w:t xml:space="preserve"> din contractul de finantare si devine:</w:t>
      </w:r>
    </w:p>
    <w:p w:rsidR="008A2152" w:rsidRPr="007F190F" w:rsidRDefault="008A2152" w:rsidP="007E59F3">
      <w:pPr>
        <w:tabs>
          <w:tab w:val="left" w:pos="1620"/>
        </w:tabs>
        <w:rPr>
          <w:rFonts w:ascii="Times New Roman" w:hAnsi="Times New Roman"/>
          <w:i/>
          <w:strike/>
          <w:sz w:val="24"/>
          <w:szCs w:val="24"/>
        </w:rPr>
      </w:pPr>
      <w:r w:rsidRPr="00EC1EA9">
        <w:rPr>
          <w:rFonts w:ascii="Times New Roman" w:hAnsi="Times New Roman"/>
          <w:b/>
          <w:sz w:val="24"/>
          <w:szCs w:val="24"/>
        </w:rPr>
        <w:t>„</w:t>
      </w:r>
      <w:r w:rsidR="007E59F3" w:rsidRPr="00EC1EA9">
        <w:rPr>
          <w:rFonts w:ascii="Times New Roman" w:hAnsi="Times New Roman"/>
          <w:sz w:val="24"/>
          <w:szCs w:val="24"/>
        </w:rPr>
        <w:t>Art. 5</w:t>
      </w:r>
      <w:r w:rsidR="009035ED">
        <w:rPr>
          <w:rFonts w:ascii="Times New Roman" w:hAnsi="Times New Roman"/>
          <w:sz w:val="24"/>
          <w:szCs w:val="24"/>
        </w:rPr>
        <w:t>5</w:t>
      </w:r>
      <w:r w:rsidRPr="00EC1EA9">
        <w:rPr>
          <w:rFonts w:ascii="Times New Roman" w:hAnsi="Times New Roman"/>
          <w:i/>
          <w:sz w:val="24"/>
          <w:szCs w:val="24"/>
        </w:rPr>
        <w:t xml:space="preserve"> Autoritatea Contractantă poate rezilia contractul</w:t>
      </w:r>
      <w:r w:rsidR="00C646C5">
        <w:rPr>
          <w:rFonts w:ascii="Times New Roman" w:hAnsi="Times New Roman"/>
          <w:i/>
          <w:sz w:val="24"/>
          <w:szCs w:val="24"/>
        </w:rPr>
        <w:t xml:space="preserve"> </w:t>
      </w:r>
      <w:r w:rsidRPr="00EC1EA9">
        <w:rPr>
          <w:rFonts w:ascii="Times New Roman" w:hAnsi="Times New Roman"/>
          <w:i/>
          <w:sz w:val="24"/>
          <w:szCs w:val="24"/>
        </w:rPr>
        <w:t>în condiţiile în care se constată neconcordanţa între starea de fapt, dovedită, şi declaraţia pe propria răspundere a Contractorului, că proiectul propus pentru finanţare nu face obiectul unei alte finanţări din fonduri publice sau că nu a beneficiat de finanţare din alte programe naţionale. În acest caz, precum şi în alte cazuri în care se constată</w:t>
      </w:r>
      <w:r w:rsidR="00C646C5">
        <w:rPr>
          <w:rFonts w:ascii="Times New Roman" w:hAnsi="Times New Roman"/>
          <w:i/>
          <w:sz w:val="24"/>
          <w:szCs w:val="24"/>
        </w:rPr>
        <w:t xml:space="preserve"> </w:t>
      </w:r>
      <w:r w:rsidRPr="00EC1EA9">
        <w:rPr>
          <w:rFonts w:ascii="Times New Roman" w:hAnsi="Times New Roman"/>
          <w:i/>
          <w:sz w:val="24"/>
          <w:szCs w:val="24"/>
        </w:rPr>
        <w:t>că contractul a fost atribuit prin încălcarea principiilor de etică sau prin furnizarea de informaţii inexacte către Autoritatea Contractantă la atribuirea contractului sau pe parcursul derulării contractului, Contractorul restituie integral sumele primite, la care adaugă după caz dobânda de refinanţare a Băncii Naţionale a României. Sunt exceptate situaţiile în care proiectul constituie continuarea unor activităţi de cercetare-dezvoltare finanţate anterior celor derulate în cadrul proiectului.”</w:t>
      </w:r>
    </w:p>
    <w:p w:rsidR="008A2152" w:rsidRPr="008A2152" w:rsidRDefault="008A2152" w:rsidP="00841201">
      <w:pPr>
        <w:autoSpaceDE w:val="0"/>
        <w:autoSpaceDN w:val="0"/>
        <w:adjustRightInd w:val="0"/>
        <w:rPr>
          <w:rFonts w:ascii="Times New Roman" w:hAnsi="Times New Roman"/>
          <w:sz w:val="24"/>
          <w:szCs w:val="24"/>
        </w:rPr>
      </w:pPr>
    </w:p>
    <w:p w:rsidR="00735FCF" w:rsidRPr="00735FCF" w:rsidRDefault="00735FCF" w:rsidP="00735FCF">
      <w:pPr>
        <w:pStyle w:val="Default"/>
        <w:jc w:val="both"/>
        <w:rPr>
          <w:b/>
          <w:bCs/>
          <w:color w:val="auto"/>
        </w:rPr>
      </w:pPr>
    </w:p>
    <w:p w:rsidR="00735FCF" w:rsidRPr="00735FCF" w:rsidRDefault="00735FCF" w:rsidP="00735FCF">
      <w:pPr>
        <w:autoSpaceDE w:val="0"/>
        <w:autoSpaceDN w:val="0"/>
        <w:adjustRightInd w:val="0"/>
        <w:rPr>
          <w:rFonts w:ascii="Times New Roman" w:hAnsi="Times New Roman"/>
          <w:sz w:val="24"/>
          <w:szCs w:val="24"/>
        </w:rPr>
      </w:pPr>
      <w:r>
        <w:rPr>
          <w:rFonts w:ascii="Times New Roman" w:hAnsi="Times New Roman"/>
          <w:b/>
          <w:bCs/>
          <w:sz w:val="24"/>
          <w:szCs w:val="24"/>
        </w:rPr>
        <w:t xml:space="preserve">Art. </w:t>
      </w:r>
      <w:r w:rsidR="00352230">
        <w:rPr>
          <w:rFonts w:ascii="Times New Roman" w:hAnsi="Times New Roman"/>
          <w:b/>
          <w:bCs/>
          <w:sz w:val="24"/>
          <w:szCs w:val="24"/>
        </w:rPr>
        <w:t>7</w:t>
      </w:r>
      <w:r w:rsidR="007A5801" w:rsidRPr="00735FCF">
        <w:rPr>
          <w:rFonts w:ascii="Times New Roman" w:hAnsi="Times New Roman"/>
          <w:b/>
          <w:bCs/>
          <w:sz w:val="24"/>
          <w:szCs w:val="24"/>
        </w:rPr>
        <w:t>.</w:t>
      </w:r>
      <w:r w:rsidRPr="00735FCF">
        <w:rPr>
          <w:rFonts w:ascii="Times New Roman" w:hAnsi="Times New Roman"/>
          <w:b/>
          <w:bCs/>
          <w:sz w:val="24"/>
          <w:szCs w:val="24"/>
        </w:rPr>
        <w:t xml:space="preserve"> </w:t>
      </w:r>
      <w:r w:rsidRPr="00735FCF">
        <w:rPr>
          <w:rFonts w:ascii="Times New Roman" w:hAnsi="Times New Roman"/>
          <w:snapToGrid w:val="0"/>
          <w:sz w:val="24"/>
          <w:szCs w:val="24"/>
        </w:rPr>
        <w:t xml:space="preserve">Etapa finala a anului 2012 </w:t>
      </w:r>
      <w:r w:rsidRPr="00735FCF">
        <w:rPr>
          <w:rFonts w:ascii="Times New Roman" w:hAnsi="Times New Roman"/>
          <w:sz w:val="24"/>
          <w:szCs w:val="24"/>
        </w:rPr>
        <w:t>se încheie nu mai târziu de data de 31 decembrie a anului, iar documentele de raportare se transmit autoritatii contractante nu mai tarziu de 15 decembrie 2012, cu respectarea urmatoarelor:</w:t>
      </w:r>
    </w:p>
    <w:p w:rsidR="00735FCF" w:rsidRPr="00735FCF" w:rsidRDefault="00735FCF" w:rsidP="00735FCF">
      <w:pPr>
        <w:rPr>
          <w:rFonts w:ascii="Times New Roman" w:hAnsi="Times New Roman"/>
          <w:sz w:val="24"/>
          <w:szCs w:val="24"/>
        </w:rPr>
      </w:pPr>
      <w:r w:rsidRPr="00735FCF">
        <w:rPr>
          <w:rFonts w:ascii="Times New Roman" w:hAnsi="Times New Roman"/>
          <w:sz w:val="24"/>
          <w:szCs w:val="24"/>
        </w:rPr>
        <w:t>1)  În cazul în care data la care raportul financiar aferent unei etape trebuie predat Autorităţii Contractante este anterioară datei de finalizare a etapei, acest raport poate include:</w:t>
      </w:r>
    </w:p>
    <w:p w:rsidR="00735FCF" w:rsidRPr="00735FCF" w:rsidRDefault="00735FCF" w:rsidP="00735FCF">
      <w:pPr>
        <w:rPr>
          <w:rFonts w:ascii="Times New Roman" w:hAnsi="Times New Roman"/>
          <w:sz w:val="24"/>
          <w:szCs w:val="24"/>
        </w:rPr>
      </w:pPr>
      <w:r w:rsidRPr="00735FCF">
        <w:rPr>
          <w:rFonts w:ascii="Times New Roman" w:hAnsi="Times New Roman"/>
          <w:sz w:val="24"/>
          <w:szCs w:val="24"/>
        </w:rPr>
        <w:t>a) cheltuielile cu personalul prevăzute pentru întreaga perioadă a etapei, inclusiv pentru perioada ulterioară predării raportului financiar;</w:t>
      </w:r>
    </w:p>
    <w:p w:rsidR="00735FCF" w:rsidRPr="00735FCF" w:rsidRDefault="00735FCF" w:rsidP="00735FCF">
      <w:pPr>
        <w:rPr>
          <w:rFonts w:ascii="Times New Roman" w:hAnsi="Times New Roman"/>
          <w:sz w:val="24"/>
          <w:szCs w:val="24"/>
        </w:rPr>
      </w:pPr>
      <w:r w:rsidRPr="00735FCF">
        <w:rPr>
          <w:rFonts w:ascii="Times New Roman" w:hAnsi="Times New Roman"/>
          <w:sz w:val="24"/>
          <w:szCs w:val="24"/>
        </w:rPr>
        <w:t>b) cheltuieli prevăzute a fi efectuate în cadrul etapei, în baza facturilor proforma.</w:t>
      </w:r>
    </w:p>
    <w:p w:rsidR="00BF6D38" w:rsidRPr="00735FCF" w:rsidRDefault="00735FCF" w:rsidP="00735FCF">
      <w:pPr>
        <w:pStyle w:val="Default"/>
        <w:jc w:val="both"/>
        <w:rPr>
          <w:b/>
          <w:bCs/>
          <w:color w:val="auto"/>
        </w:rPr>
      </w:pPr>
      <w:r w:rsidRPr="00735FCF">
        <w:t>2) Cheltuielile prevăzute la punctul 1) trebuie justificate integral, până la finalizarea etapei, prin documente justificative, potrivit prevederilor legale şi contractuale</w:t>
      </w:r>
    </w:p>
    <w:p w:rsidR="00BF6D38" w:rsidRDefault="00BF6D38" w:rsidP="007A5801">
      <w:pPr>
        <w:pStyle w:val="Default"/>
        <w:rPr>
          <w:b/>
          <w:bCs/>
          <w:color w:val="auto"/>
        </w:rPr>
      </w:pPr>
    </w:p>
    <w:p w:rsidR="007A5801" w:rsidRPr="00BF6D38" w:rsidRDefault="00BF6D38" w:rsidP="007A5801">
      <w:pPr>
        <w:pStyle w:val="Default"/>
        <w:rPr>
          <w:b/>
          <w:bCs/>
          <w:color w:val="auto"/>
        </w:rPr>
      </w:pPr>
      <w:r>
        <w:rPr>
          <w:b/>
          <w:bCs/>
          <w:color w:val="auto"/>
        </w:rPr>
        <w:t xml:space="preserve">Art. </w:t>
      </w:r>
      <w:r w:rsidR="00352230">
        <w:rPr>
          <w:b/>
          <w:bCs/>
          <w:color w:val="auto"/>
        </w:rPr>
        <w:t>8</w:t>
      </w:r>
      <w:r w:rsidRPr="00D670C2">
        <w:rPr>
          <w:b/>
          <w:bCs/>
          <w:color w:val="auto"/>
        </w:rPr>
        <w:t xml:space="preserve">. </w:t>
      </w:r>
      <w:r w:rsidR="007A5801" w:rsidRPr="00D670C2">
        <w:rPr>
          <w:color w:val="auto"/>
        </w:rPr>
        <w:t xml:space="preserve">În conformitate cu prevederile </w:t>
      </w:r>
      <w:r w:rsidR="00D670C2" w:rsidRPr="00D670C2">
        <w:rPr>
          <w:color w:val="auto"/>
        </w:rPr>
        <w:t xml:space="preserve">articolelor mai sus mentionate si </w:t>
      </w:r>
      <w:r w:rsidR="007A5801" w:rsidRPr="00D670C2">
        <w:rPr>
          <w:color w:val="auto"/>
        </w:rPr>
        <w:t xml:space="preserve">cu prevederile legale precizate urmatoarele anexe </w:t>
      </w:r>
      <w:r w:rsidR="00D670C2" w:rsidRPr="00D670C2">
        <w:rPr>
          <w:color w:val="auto"/>
        </w:rPr>
        <w:t>se modifică corespunzator şi fac parte integrantă a prezentului Act Adiţional</w:t>
      </w:r>
      <w:r w:rsidR="007A5801" w:rsidRPr="00D670C2">
        <w:rPr>
          <w:color w:val="auto"/>
        </w:rPr>
        <w:t xml:space="preserve">: </w:t>
      </w:r>
    </w:p>
    <w:p w:rsidR="007A5801" w:rsidRPr="00D670C2" w:rsidRDefault="007A5801" w:rsidP="007A5801">
      <w:pPr>
        <w:pStyle w:val="Default"/>
        <w:spacing w:after="68"/>
        <w:rPr>
          <w:color w:val="auto"/>
        </w:rPr>
      </w:pPr>
      <w:r w:rsidRPr="00D670C2">
        <w:rPr>
          <w:color w:val="auto"/>
        </w:rPr>
        <w:t xml:space="preserve">- Anexa I – Deviz cadru </w:t>
      </w:r>
    </w:p>
    <w:p w:rsidR="007A5801" w:rsidRPr="00D670C2" w:rsidRDefault="007A5801" w:rsidP="007A5801">
      <w:pPr>
        <w:pStyle w:val="Default"/>
        <w:spacing w:after="68"/>
        <w:rPr>
          <w:color w:val="auto"/>
        </w:rPr>
      </w:pPr>
      <w:r w:rsidRPr="00D670C2">
        <w:rPr>
          <w:color w:val="auto"/>
        </w:rPr>
        <w:t>- Anexa IIa – Planul de</w:t>
      </w:r>
      <w:r w:rsidR="00B67EE3">
        <w:rPr>
          <w:color w:val="auto"/>
        </w:rPr>
        <w:t xml:space="preserve"> realizare a proiectului - 2012</w:t>
      </w:r>
    </w:p>
    <w:p w:rsidR="007A5801" w:rsidRPr="00D670C2" w:rsidRDefault="007A5801" w:rsidP="007A5801">
      <w:pPr>
        <w:pStyle w:val="Default"/>
        <w:spacing w:after="68"/>
        <w:rPr>
          <w:color w:val="auto"/>
        </w:rPr>
      </w:pPr>
      <w:r w:rsidRPr="00D670C2">
        <w:rPr>
          <w:color w:val="auto"/>
        </w:rPr>
        <w:t>- Anexa III – Eşalonarea plaţilor - 2012</w:t>
      </w:r>
    </w:p>
    <w:p w:rsidR="007A5801" w:rsidRPr="00D670C2" w:rsidRDefault="007A5801" w:rsidP="00D670C2">
      <w:pPr>
        <w:pStyle w:val="Default"/>
        <w:rPr>
          <w:color w:val="auto"/>
        </w:rPr>
      </w:pPr>
      <w:r w:rsidRPr="00D670C2">
        <w:rPr>
          <w:color w:val="auto"/>
        </w:rPr>
        <w:t xml:space="preserve">- Convenţia de avans </w:t>
      </w:r>
    </w:p>
    <w:p w:rsidR="007A5801" w:rsidRPr="00D670C2" w:rsidRDefault="007A5801" w:rsidP="004E31C5">
      <w:pPr>
        <w:autoSpaceDE w:val="0"/>
        <w:autoSpaceDN w:val="0"/>
        <w:adjustRightInd w:val="0"/>
        <w:rPr>
          <w:rFonts w:ascii="Times New Roman" w:hAnsi="Times New Roman"/>
          <w:sz w:val="24"/>
          <w:szCs w:val="24"/>
        </w:rPr>
      </w:pPr>
    </w:p>
    <w:p w:rsidR="00EC6A7E" w:rsidRPr="00D670C2" w:rsidRDefault="00EC6A7E" w:rsidP="00EC6A7E">
      <w:pPr>
        <w:spacing w:line="276" w:lineRule="auto"/>
        <w:rPr>
          <w:rFonts w:ascii="Times New Roman" w:hAnsi="Times New Roman"/>
          <w:sz w:val="24"/>
          <w:szCs w:val="24"/>
        </w:rPr>
      </w:pPr>
      <w:r w:rsidRPr="00D670C2">
        <w:rPr>
          <w:rFonts w:ascii="Times New Roman" w:hAnsi="Times New Roman"/>
          <w:b/>
          <w:snapToGrid w:val="0"/>
          <w:sz w:val="24"/>
          <w:szCs w:val="24"/>
        </w:rPr>
        <w:t xml:space="preserve">Art. </w:t>
      </w:r>
      <w:r w:rsidR="00BF6D38">
        <w:rPr>
          <w:rFonts w:ascii="Times New Roman" w:hAnsi="Times New Roman"/>
          <w:b/>
          <w:snapToGrid w:val="0"/>
          <w:sz w:val="24"/>
          <w:szCs w:val="24"/>
        </w:rPr>
        <w:t>10</w:t>
      </w:r>
      <w:r w:rsidRPr="00D670C2">
        <w:rPr>
          <w:rFonts w:ascii="Times New Roman" w:hAnsi="Times New Roman"/>
          <w:snapToGrid w:val="0"/>
          <w:sz w:val="24"/>
          <w:szCs w:val="24"/>
        </w:rPr>
        <w:t xml:space="preserve"> Celelalte clauze contractuale ramân nemodificate.</w:t>
      </w:r>
    </w:p>
    <w:p w:rsidR="00EC6A7E" w:rsidRPr="00D670C2" w:rsidRDefault="00EC6A7E" w:rsidP="00EC6A7E">
      <w:pPr>
        <w:spacing w:line="276" w:lineRule="auto"/>
        <w:rPr>
          <w:rFonts w:ascii="Times New Roman" w:hAnsi="Times New Roman"/>
          <w:sz w:val="24"/>
          <w:szCs w:val="24"/>
        </w:rPr>
      </w:pPr>
    </w:p>
    <w:p w:rsidR="00F706D7" w:rsidRPr="00D670C2" w:rsidRDefault="00EC6A7E" w:rsidP="00230584">
      <w:pPr>
        <w:spacing w:line="276" w:lineRule="auto"/>
        <w:rPr>
          <w:rFonts w:ascii="Times New Roman" w:hAnsi="Times New Roman"/>
          <w:sz w:val="24"/>
          <w:szCs w:val="24"/>
        </w:rPr>
      </w:pPr>
      <w:r w:rsidRPr="00D670C2">
        <w:rPr>
          <w:rFonts w:ascii="Times New Roman" w:hAnsi="Times New Roman"/>
          <w:sz w:val="24"/>
          <w:szCs w:val="24"/>
        </w:rPr>
        <w:t xml:space="preserve">Prezentul Act Adiţional s-a încheiat în doua exemplare, conţinând un număr de … pagini, ambele cu valoare de original, câte </w:t>
      </w:r>
      <w:r w:rsidR="00230584" w:rsidRPr="00D670C2">
        <w:rPr>
          <w:rFonts w:ascii="Times New Roman" w:hAnsi="Times New Roman"/>
          <w:sz w:val="24"/>
          <w:szCs w:val="24"/>
        </w:rPr>
        <w:t>1 exemplar pentru fiecare parte</w:t>
      </w:r>
    </w:p>
    <w:sectPr w:rsidR="00F706D7" w:rsidRPr="00D670C2" w:rsidSect="002C2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B205B"/>
    <w:multiLevelType w:val="hybridMultilevel"/>
    <w:tmpl w:val="5E58C21A"/>
    <w:lvl w:ilvl="0" w:tplc="FF2E466E">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4E844BC"/>
    <w:multiLevelType w:val="multilevel"/>
    <w:tmpl w:val="AFC00184"/>
    <w:styleLink w:val="CurrentList1"/>
    <w:lvl w:ilvl="0">
      <w:start w:val="1"/>
      <w:numFmt w:val="decimal"/>
      <w:pStyle w:val="Articol"/>
      <w:suff w:val="space"/>
      <w:lvlText w:val="Art. %1"/>
      <w:lvlJc w:val="left"/>
      <w:pPr>
        <w:ind w:left="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133705"/>
    <w:rsid w:val="00046573"/>
    <w:rsid w:val="00133705"/>
    <w:rsid w:val="002122F4"/>
    <w:rsid w:val="00230584"/>
    <w:rsid w:val="002639C4"/>
    <w:rsid w:val="002A37DE"/>
    <w:rsid w:val="002C231E"/>
    <w:rsid w:val="00352230"/>
    <w:rsid w:val="003E2940"/>
    <w:rsid w:val="00455CE7"/>
    <w:rsid w:val="004D44D4"/>
    <w:rsid w:val="004E31C5"/>
    <w:rsid w:val="004F5B26"/>
    <w:rsid w:val="005148AC"/>
    <w:rsid w:val="00607458"/>
    <w:rsid w:val="00662A04"/>
    <w:rsid w:val="006A5DE9"/>
    <w:rsid w:val="0071147D"/>
    <w:rsid w:val="00735FCF"/>
    <w:rsid w:val="00753C97"/>
    <w:rsid w:val="007A5801"/>
    <w:rsid w:val="007E59F3"/>
    <w:rsid w:val="007F190F"/>
    <w:rsid w:val="00841201"/>
    <w:rsid w:val="008A2152"/>
    <w:rsid w:val="008B52D8"/>
    <w:rsid w:val="009035ED"/>
    <w:rsid w:val="00A67D86"/>
    <w:rsid w:val="00A771DA"/>
    <w:rsid w:val="00B67EE3"/>
    <w:rsid w:val="00B94F46"/>
    <w:rsid w:val="00BF6D38"/>
    <w:rsid w:val="00C0549E"/>
    <w:rsid w:val="00C646C5"/>
    <w:rsid w:val="00D670C2"/>
    <w:rsid w:val="00DE7E44"/>
    <w:rsid w:val="00EC1EA9"/>
    <w:rsid w:val="00EC6A7E"/>
    <w:rsid w:val="00EF6856"/>
    <w:rsid w:val="00F00DBB"/>
    <w:rsid w:val="00F31DCE"/>
    <w:rsid w:val="00F706D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7E"/>
    <w:pPr>
      <w:spacing w:after="0" w:line="240" w:lineRule="auto"/>
      <w:jc w:val="both"/>
    </w:pPr>
    <w:rPr>
      <w:rFonts w:ascii="Palatino Linotype" w:eastAsia="Times New Roman" w:hAnsi="Palatino Linotype"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licatii">
    <w:name w:val="Explicatii"/>
    <w:basedOn w:val="Normal"/>
    <w:link w:val="ExplicatiiChar"/>
    <w:rsid w:val="00EC6A7E"/>
    <w:rPr>
      <w:i/>
      <w:color w:val="808080"/>
    </w:rPr>
  </w:style>
  <w:style w:type="character" w:customStyle="1" w:styleId="ExplicatiiChar">
    <w:name w:val="Explicatii Char"/>
    <w:link w:val="Explicatii"/>
    <w:rsid w:val="00EC6A7E"/>
    <w:rPr>
      <w:rFonts w:ascii="Palatino Linotype" w:eastAsia="Times New Roman" w:hAnsi="Palatino Linotype" w:cs="Times New Roman"/>
      <w:i/>
      <w:color w:val="808080"/>
      <w:sz w:val="20"/>
      <w:szCs w:val="20"/>
      <w:lang w:eastAsia="ro-RO"/>
    </w:rPr>
  </w:style>
  <w:style w:type="paragraph" w:styleId="NoSpacing">
    <w:name w:val="No Spacing"/>
    <w:uiPriority w:val="1"/>
    <w:qFormat/>
    <w:rsid w:val="00EC6A7E"/>
    <w:pPr>
      <w:spacing w:after="0" w:line="240" w:lineRule="auto"/>
    </w:pPr>
  </w:style>
  <w:style w:type="table" w:styleId="TableGrid">
    <w:name w:val="Table Grid"/>
    <w:basedOn w:val="TableNormal"/>
    <w:uiPriority w:val="59"/>
    <w:rsid w:val="00753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3C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icol">
    <w:name w:val="Articol"/>
    <w:basedOn w:val="Normal"/>
    <w:rsid w:val="00A771DA"/>
    <w:pPr>
      <w:numPr>
        <w:numId w:val="1"/>
      </w:numPr>
      <w:spacing w:before="120"/>
    </w:pPr>
  </w:style>
  <w:style w:type="paragraph" w:customStyle="1" w:styleId="TextAlineat">
    <w:name w:val="Text_Alineat"/>
    <w:basedOn w:val="Normal"/>
    <w:rsid w:val="00A771DA"/>
    <w:pPr>
      <w:numPr>
        <w:ilvl w:val="1"/>
        <w:numId w:val="1"/>
      </w:numPr>
      <w:spacing w:before="120"/>
    </w:pPr>
  </w:style>
  <w:style w:type="numbering" w:customStyle="1" w:styleId="CurrentList1">
    <w:name w:val="Current List1"/>
    <w:rsid w:val="00A771D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7E"/>
    <w:pPr>
      <w:spacing w:after="0" w:line="240" w:lineRule="auto"/>
      <w:jc w:val="both"/>
    </w:pPr>
    <w:rPr>
      <w:rFonts w:ascii="Palatino Linotype" w:eastAsia="Times New Roman" w:hAnsi="Palatino Linotype"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licatii">
    <w:name w:val="Explicatii"/>
    <w:basedOn w:val="Normal"/>
    <w:link w:val="ExplicatiiChar"/>
    <w:rsid w:val="00EC6A7E"/>
    <w:rPr>
      <w:i/>
      <w:color w:val="808080"/>
    </w:rPr>
  </w:style>
  <w:style w:type="character" w:customStyle="1" w:styleId="ExplicatiiChar">
    <w:name w:val="Explicatii Char"/>
    <w:link w:val="Explicatii"/>
    <w:rsid w:val="00EC6A7E"/>
    <w:rPr>
      <w:rFonts w:ascii="Palatino Linotype" w:eastAsia="Times New Roman" w:hAnsi="Palatino Linotype" w:cs="Times New Roman"/>
      <w:i/>
      <w:color w:val="808080"/>
      <w:sz w:val="20"/>
      <w:szCs w:val="20"/>
      <w:lang w:eastAsia="ro-RO"/>
    </w:rPr>
  </w:style>
  <w:style w:type="paragraph" w:styleId="NoSpacing">
    <w:name w:val="No Spacing"/>
    <w:uiPriority w:val="1"/>
    <w:qFormat/>
    <w:rsid w:val="00EC6A7E"/>
    <w:pPr>
      <w:spacing w:after="0" w:line="240" w:lineRule="auto"/>
    </w:pPr>
  </w:style>
  <w:style w:type="table" w:styleId="TableGrid">
    <w:name w:val="Table Grid"/>
    <w:basedOn w:val="TableNormal"/>
    <w:uiPriority w:val="59"/>
    <w:rsid w:val="00753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3C97"/>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Articol">
    <w:name w:val="CurrentList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B39B-E79C-4AA2-BCEE-D01F8BAC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1570</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Ecaterina Gică</dc:creator>
  <cp:lastModifiedBy> Daniela Mihai</cp:lastModifiedBy>
  <cp:revision>41</cp:revision>
  <cp:lastPrinted>2012-01-31T14:18:00Z</cp:lastPrinted>
  <dcterms:created xsi:type="dcterms:W3CDTF">2012-01-26T14:24:00Z</dcterms:created>
  <dcterms:modified xsi:type="dcterms:W3CDTF">2012-02-02T09:49:00Z</dcterms:modified>
</cp:coreProperties>
</file>